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97" w:rsidRDefault="006A1897" w:rsidP="006A1897">
      <w:pPr>
        <w:tabs>
          <w:tab w:val="left" w:pos="6521"/>
        </w:tabs>
        <w:spacing w:after="0" w:line="240" w:lineRule="auto"/>
        <w:ind w:firstLine="5670"/>
        <w:jc w:val="center"/>
        <w:rPr>
          <w:rFonts w:ascii="Times New Roman" w:hAnsi="Times New Roman" w:cs="Times New Roman"/>
          <w:bCs/>
          <w:sz w:val="28"/>
        </w:rPr>
      </w:pPr>
      <w:r w:rsidRPr="002E6FC4">
        <w:rPr>
          <w:rFonts w:ascii="Times New Roman" w:hAnsi="Times New Roman" w:cs="Times New Roman"/>
          <w:bCs/>
          <w:sz w:val="28"/>
        </w:rPr>
        <w:t xml:space="preserve">Приложение № </w:t>
      </w:r>
      <w:r>
        <w:rPr>
          <w:rFonts w:ascii="Times New Roman" w:hAnsi="Times New Roman" w:cs="Times New Roman"/>
          <w:bCs/>
          <w:sz w:val="28"/>
        </w:rPr>
        <w:t>2</w:t>
      </w:r>
    </w:p>
    <w:p w:rsidR="006A1897" w:rsidRDefault="006A1897" w:rsidP="006A1897">
      <w:pPr>
        <w:tabs>
          <w:tab w:val="left" w:pos="6521"/>
        </w:tabs>
        <w:spacing w:after="0" w:line="240" w:lineRule="auto"/>
        <w:ind w:firstLine="5670"/>
        <w:jc w:val="center"/>
        <w:rPr>
          <w:rFonts w:ascii="Times New Roman" w:hAnsi="Times New Roman" w:cs="Times New Roman"/>
          <w:bCs/>
          <w:sz w:val="28"/>
        </w:rPr>
      </w:pPr>
    </w:p>
    <w:p w:rsidR="006A1897" w:rsidRPr="002E6FC4" w:rsidRDefault="006A1897" w:rsidP="006A1897">
      <w:pPr>
        <w:tabs>
          <w:tab w:val="left" w:pos="6521"/>
        </w:tabs>
        <w:spacing w:after="0" w:line="240" w:lineRule="auto"/>
        <w:ind w:firstLine="5670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УТВЕРЖ</w:t>
      </w:r>
      <w:r w:rsidR="004D1EA7">
        <w:rPr>
          <w:rFonts w:ascii="Times New Roman" w:hAnsi="Times New Roman" w:cs="Times New Roman"/>
          <w:bCs/>
          <w:sz w:val="28"/>
        </w:rPr>
        <w:t>Д</w:t>
      </w:r>
      <w:r>
        <w:rPr>
          <w:rFonts w:ascii="Times New Roman" w:hAnsi="Times New Roman" w:cs="Times New Roman"/>
          <w:bCs/>
          <w:sz w:val="28"/>
        </w:rPr>
        <w:t xml:space="preserve">ЕНО </w:t>
      </w:r>
    </w:p>
    <w:p w:rsidR="006A1897" w:rsidRPr="002E6FC4" w:rsidRDefault="006A1897" w:rsidP="006A1897">
      <w:pPr>
        <w:tabs>
          <w:tab w:val="left" w:pos="6521"/>
        </w:tabs>
        <w:spacing w:after="0" w:line="240" w:lineRule="auto"/>
        <w:ind w:firstLine="5670"/>
        <w:jc w:val="center"/>
        <w:rPr>
          <w:rFonts w:ascii="Times New Roman" w:hAnsi="Times New Roman" w:cs="Times New Roman"/>
          <w:bCs/>
          <w:sz w:val="28"/>
        </w:rPr>
      </w:pPr>
      <w:r w:rsidRPr="002E6FC4">
        <w:rPr>
          <w:rFonts w:ascii="Times New Roman" w:hAnsi="Times New Roman" w:cs="Times New Roman"/>
          <w:bCs/>
          <w:sz w:val="28"/>
        </w:rPr>
        <w:t>приказ</w:t>
      </w:r>
      <w:r>
        <w:rPr>
          <w:rFonts w:ascii="Times New Roman" w:hAnsi="Times New Roman" w:cs="Times New Roman"/>
          <w:bCs/>
          <w:sz w:val="28"/>
        </w:rPr>
        <w:t>ом</w:t>
      </w:r>
      <w:r w:rsidRPr="002E6FC4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2E6FC4">
        <w:rPr>
          <w:rFonts w:ascii="Times New Roman" w:hAnsi="Times New Roman" w:cs="Times New Roman"/>
          <w:bCs/>
          <w:sz w:val="28"/>
        </w:rPr>
        <w:t>Татарстанстата</w:t>
      </w:r>
      <w:proofErr w:type="spellEnd"/>
    </w:p>
    <w:p w:rsidR="006A1897" w:rsidRPr="002E6FC4" w:rsidRDefault="006A1897" w:rsidP="006A1897">
      <w:pPr>
        <w:tabs>
          <w:tab w:val="left" w:pos="6521"/>
        </w:tabs>
        <w:spacing w:after="0" w:line="240" w:lineRule="auto"/>
        <w:ind w:firstLine="5670"/>
        <w:jc w:val="center"/>
        <w:rPr>
          <w:rFonts w:ascii="Times New Roman" w:hAnsi="Times New Roman" w:cs="Times New Roman"/>
          <w:bCs/>
          <w:sz w:val="28"/>
        </w:rPr>
      </w:pPr>
      <w:r w:rsidRPr="002E6FC4">
        <w:rPr>
          <w:rFonts w:ascii="Times New Roman" w:hAnsi="Times New Roman" w:cs="Times New Roman"/>
          <w:bCs/>
          <w:sz w:val="28"/>
        </w:rPr>
        <w:t xml:space="preserve">от </w:t>
      </w:r>
      <w:r w:rsidR="00A56F73">
        <w:rPr>
          <w:rFonts w:ascii="Times New Roman" w:hAnsi="Times New Roman" w:cs="Times New Roman"/>
          <w:bCs/>
          <w:sz w:val="28"/>
        </w:rPr>
        <w:t>30</w:t>
      </w:r>
      <w:r w:rsidRPr="002E6FC4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ноября </w:t>
      </w:r>
      <w:r w:rsidRPr="002E6FC4">
        <w:rPr>
          <w:rFonts w:ascii="Times New Roman" w:hAnsi="Times New Roman" w:cs="Times New Roman"/>
          <w:bCs/>
          <w:sz w:val="28"/>
        </w:rPr>
        <w:t>201</w:t>
      </w:r>
      <w:r>
        <w:rPr>
          <w:rFonts w:ascii="Times New Roman" w:hAnsi="Times New Roman" w:cs="Times New Roman"/>
          <w:bCs/>
          <w:sz w:val="28"/>
        </w:rPr>
        <w:t>7</w:t>
      </w:r>
      <w:r w:rsidRPr="002E6FC4">
        <w:rPr>
          <w:rFonts w:ascii="Times New Roman" w:hAnsi="Times New Roman" w:cs="Times New Roman"/>
          <w:bCs/>
          <w:sz w:val="28"/>
        </w:rPr>
        <w:t xml:space="preserve"> г. № </w:t>
      </w:r>
      <w:r w:rsidR="00A56F73">
        <w:rPr>
          <w:rFonts w:ascii="Times New Roman" w:hAnsi="Times New Roman" w:cs="Times New Roman"/>
          <w:bCs/>
          <w:sz w:val="28"/>
        </w:rPr>
        <w:t>95</w:t>
      </w:r>
    </w:p>
    <w:p w:rsidR="006A1897" w:rsidRPr="002E6FC4" w:rsidRDefault="006A1897" w:rsidP="006A1897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</w:rPr>
      </w:pPr>
    </w:p>
    <w:p w:rsidR="006A1897" w:rsidRDefault="006A1897" w:rsidP="007D532E">
      <w:pPr>
        <w:pStyle w:val="ac"/>
        <w:spacing w:after="0" w:line="240" w:lineRule="auto"/>
        <w:rPr>
          <w:rFonts w:ascii="Times New Roman" w:hAnsi="Times New Roman" w:cs="Times New Roman"/>
          <w:sz w:val="28"/>
        </w:rPr>
      </w:pPr>
    </w:p>
    <w:p w:rsidR="006A1897" w:rsidRPr="002E6FC4" w:rsidRDefault="006A1897" w:rsidP="006A1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Регламент работы </w:t>
      </w:r>
      <w:r w:rsidRPr="002E6FC4">
        <w:rPr>
          <w:rFonts w:ascii="Times New Roman" w:hAnsi="Times New Roman" w:cs="Times New Roman"/>
          <w:b/>
          <w:sz w:val="28"/>
        </w:rPr>
        <w:t xml:space="preserve"> </w:t>
      </w:r>
    </w:p>
    <w:p w:rsidR="006A1897" w:rsidRPr="005F7245" w:rsidRDefault="006A1897" w:rsidP="006A1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F7245">
        <w:rPr>
          <w:rFonts w:ascii="Times New Roman" w:hAnsi="Times New Roman" w:cs="Times New Roman"/>
          <w:b/>
          <w:sz w:val="28"/>
        </w:rPr>
        <w:t xml:space="preserve">коллегии Территориального органа Федеральной службы </w:t>
      </w:r>
    </w:p>
    <w:p w:rsidR="006A1897" w:rsidRPr="005F7245" w:rsidRDefault="006A1897" w:rsidP="006A1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F7245">
        <w:rPr>
          <w:rFonts w:ascii="Times New Roman" w:hAnsi="Times New Roman" w:cs="Times New Roman"/>
          <w:b/>
          <w:sz w:val="28"/>
        </w:rPr>
        <w:t>государственной статистики по Республике Татарстан</w:t>
      </w:r>
    </w:p>
    <w:p w:rsidR="006A1897" w:rsidRDefault="006A1897" w:rsidP="007D532E">
      <w:pPr>
        <w:pStyle w:val="ac"/>
        <w:spacing w:after="0" w:line="240" w:lineRule="auto"/>
        <w:rPr>
          <w:rFonts w:ascii="Times New Roman" w:hAnsi="Times New Roman" w:cs="Times New Roman"/>
          <w:sz w:val="28"/>
        </w:rPr>
      </w:pPr>
    </w:p>
    <w:p w:rsidR="00FE4600" w:rsidRDefault="000B15DB" w:rsidP="00783D18">
      <w:pPr>
        <w:pStyle w:val="ac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E4600">
        <w:rPr>
          <w:rFonts w:ascii="Times New Roman" w:hAnsi="Times New Roman" w:cs="Times New Roman"/>
          <w:sz w:val="28"/>
        </w:rPr>
        <w:t>Настоящий Регламент работы коллегии Территориального органа Федеральной службы государственной статистики по Республике Татарстан (далее – Регламент) определяет порядок подготовки и проведения заседаний Коллегии, а также оформления принятых решений.</w:t>
      </w:r>
    </w:p>
    <w:p w:rsidR="00FE4600" w:rsidRPr="00FE4600" w:rsidRDefault="000B15DB" w:rsidP="00783D18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E4600" w:rsidRPr="00FE4600">
        <w:rPr>
          <w:rFonts w:ascii="Times New Roman" w:hAnsi="Times New Roman" w:cs="Times New Roman"/>
          <w:sz w:val="28"/>
        </w:rPr>
        <w:t>Заседани</w:t>
      </w:r>
      <w:r w:rsidR="00FE4600">
        <w:rPr>
          <w:rFonts w:ascii="Times New Roman" w:hAnsi="Times New Roman" w:cs="Times New Roman"/>
          <w:sz w:val="28"/>
        </w:rPr>
        <w:t>я</w:t>
      </w:r>
      <w:r w:rsidR="00FE4600" w:rsidRPr="00FE4600">
        <w:rPr>
          <w:rFonts w:ascii="Times New Roman" w:hAnsi="Times New Roman" w:cs="Times New Roman"/>
          <w:sz w:val="28"/>
        </w:rPr>
        <w:t xml:space="preserve"> Коллегии счита</w:t>
      </w:r>
      <w:r w:rsidR="00FE4600">
        <w:rPr>
          <w:rFonts w:ascii="Times New Roman" w:hAnsi="Times New Roman" w:cs="Times New Roman"/>
          <w:sz w:val="28"/>
        </w:rPr>
        <w:t>ю</w:t>
      </w:r>
      <w:r w:rsidR="00FE4600" w:rsidRPr="00FE4600">
        <w:rPr>
          <w:rFonts w:ascii="Times New Roman" w:hAnsi="Times New Roman" w:cs="Times New Roman"/>
          <w:sz w:val="28"/>
        </w:rPr>
        <w:t>тся правомочным</w:t>
      </w:r>
      <w:r w:rsidR="00FE4600">
        <w:rPr>
          <w:rFonts w:ascii="Times New Roman" w:hAnsi="Times New Roman" w:cs="Times New Roman"/>
          <w:sz w:val="28"/>
        </w:rPr>
        <w:t>и</w:t>
      </w:r>
      <w:r w:rsidR="00FE4600" w:rsidRPr="00FE4600">
        <w:rPr>
          <w:rFonts w:ascii="Times New Roman" w:hAnsi="Times New Roman" w:cs="Times New Roman"/>
          <w:sz w:val="28"/>
        </w:rPr>
        <w:t>, если на н</w:t>
      </w:r>
      <w:r w:rsidR="00FE4600">
        <w:rPr>
          <w:rFonts w:ascii="Times New Roman" w:hAnsi="Times New Roman" w:cs="Times New Roman"/>
          <w:sz w:val="28"/>
        </w:rPr>
        <w:t>их</w:t>
      </w:r>
      <w:r w:rsidR="00FE4600" w:rsidRPr="00FE4600">
        <w:rPr>
          <w:rFonts w:ascii="Times New Roman" w:hAnsi="Times New Roman" w:cs="Times New Roman"/>
          <w:sz w:val="28"/>
        </w:rPr>
        <w:t xml:space="preserve"> присутствует более половины членов</w:t>
      </w:r>
      <w:r w:rsidR="00FE4600">
        <w:rPr>
          <w:rFonts w:ascii="Times New Roman" w:hAnsi="Times New Roman" w:cs="Times New Roman"/>
          <w:sz w:val="28"/>
        </w:rPr>
        <w:t xml:space="preserve"> Коллегии.</w:t>
      </w:r>
      <w:r w:rsidR="00783D18">
        <w:rPr>
          <w:rFonts w:ascii="Times New Roman" w:hAnsi="Times New Roman" w:cs="Times New Roman"/>
          <w:sz w:val="28"/>
        </w:rPr>
        <w:t xml:space="preserve"> </w:t>
      </w:r>
      <w:r w:rsidR="00FE4600">
        <w:rPr>
          <w:rFonts w:ascii="Times New Roman" w:hAnsi="Times New Roman" w:cs="Times New Roman"/>
          <w:sz w:val="28"/>
        </w:rPr>
        <w:t>Делегирование членами Коллегии своих полномочий другим должностным лицам не допускается</w:t>
      </w:r>
      <w:r w:rsidR="00FE4600" w:rsidRPr="00FE4600">
        <w:rPr>
          <w:rFonts w:ascii="Times New Roman" w:hAnsi="Times New Roman" w:cs="Times New Roman"/>
          <w:sz w:val="28"/>
        </w:rPr>
        <w:t>.</w:t>
      </w:r>
    </w:p>
    <w:p w:rsidR="0037142D" w:rsidRDefault="000B15DB" w:rsidP="00783D18">
      <w:pPr>
        <w:pStyle w:val="ac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83D18">
        <w:rPr>
          <w:rFonts w:ascii="Times New Roman" w:hAnsi="Times New Roman" w:cs="Times New Roman"/>
          <w:sz w:val="28"/>
        </w:rPr>
        <w:t xml:space="preserve">По результатам деятельности </w:t>
      </w:r>
      <w:proofErr w:type="spellStart"/>
      <w:r w:rsidR="00783D18">
        <w:rPr>
          <w:rFonts w:ascii="Times New Roman" w:hAnsi="Times New Roman" w:cs="Times New Roman"/>
          <w:sz w:val="28"/>
        </w:rPr>
        <w:t>Татарстанстата</w:t>
      </w:r>
      <w:proofErr w:type="spellEnd"/>
      <w:r w:rsidR="00783D18">
        <w:rPr>
          <w:rFonts w:ascii="Times New Roman" w:hAnsi="Times New Roman" w:cs="Times New Roman"/>
          <w:sz w:val="28"/>
        </w:rPr>
        <w:t xml:space="preserve"> за год проводится расширенное заседание Коллегии в начале следующего года за отчетным годом.</w:t>
      </w:r>
    </w:p>
    <w:p w:rsidR="00FE4600" w:rsidRDefault="000B15DB" w:rsidP="00783D18">
      <w:pPr>
        <w:pStyle w:val="ac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7142D">
        <w:rPr>
          <w:rFonts w:ascii="Times New Roman" w:hAnsi="Times New Roman" w:cs="Times New Roman"/>
          <w:sz w:val="28"/>
        </w:rPr>
        <w:t>По отдельным вопросам могут проводиться выездные заседания Коллегии с участием представителей органов государственной власти, органов местного самоуправления и организаций.</w:t>
      </w:r>
      <w:r w:rsidR="00783D18">
        <w:rPr>
          <w:rFonts w:ascii="Times New Roman" w:hAnsi="Times New Roman" w:cs="Times New Roman"/>
          <w:sz w:val="28"/>
        </w:rPr>
        <w:t xml:space="preserve"> </w:t>
      </w:r>
    </w:p>
    <w:p w:rsidR="0037142D" w:rsidRDefault="000B15DB" w:rsidP="00783D18">
      <w:pPr>
        <w:pStyle w:val="ac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7142D">
        <w:rPr>
          <w:rFonts w:ascii="Times New Roman" w:hAnsi="Times New Roman" w:cs="Times New Roman"/>
          <w:sz w:val="28"/>
        </w:rPr>
        <w:t xml:space="preserve">Заседания Коллегии могут проводиться в режиме аудио- и видеоконференцсвязи с членами Коллегии – руководителями районных структурных подразделений </w:t>
      </w:r>
      <w:proofErr w:type="spellStart"/>
      <w:r w:rsidR="0037142D">
        <w:rPr>
          <w:rFonts w:ascii="Times New Roman" w:hAnsi="Times New Roman" w:cs="Times New Roman"/>
          <w:sz w:val="28"/>
        </w:rPr>
        <w:t>Татарстанстата</w:t>
      </w:r>
      <w:proofErr w:type="spellEnd"/>
      <w:r w:rsidR="0037142D">
        <w:rPr>
          <w:rFonts w:ascii="Times New Roman" w:hAnsi="Times New Roman" w:cs="Times New Roman"/>
          <w:sz w:val="28"/>
        </w:rPr>
        <w:t xml:space="preserve">. </w:t>
      </w:r>
    </w:p>
    <w:p w:rsidR="007A22B7" w:rsidRDefault="000B15DB" w:rsidP="00783D18">
      <w:pPr>
        <w:pStyle w:val="ac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A22B7">
        <w:rPr>
          <w:rFonts w:ascii="Times New Roman" w:hAnsi="Times New Roman" w:cs="Times New Roman"/>
          <w:sz w:val="28"/>
        </w:rPr>
        <w:t xml:space="preserve">На заседаниях Коллегии председательствует руководитель </w:t>
      </w:r>
      <w:proofErr w:type="spellStart"/>
      <w:r w:rsidR="007A22B7">
        <w:rPr>
          <w:rFonts w:ascii="Times New Roman" w:hAnsi="Times New Roman" w:cs="Times New Roman"/>
          <w:sz w:val="28"/>
        </w:rPr>
        <w:t>Татарстанстата</w:t>
      </w:r>
      <w:proofErr w:type="spellEnd"/>
      <w:r w:rsidR="007A22B7">
        <w:rPr>
          <w:rFonts w:ascii="Times New Roman" w:hAnsi="Times New Roman" w:cs="Times New Roman"/>
          <w:sz w:val="28"/>
        </w:rPr>
        <w:t xml:space="preserve"> или лицо, его замещающее.</w:t>
      </w:r>
    </w:p>
    <w:p w:rsidR="007A22B7" w:rsidRDefault="000B15DB" w:rsidP="00783D18">
      <w:pPr>
        <w:pStyle w:val="ac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A22B7">
        <w:rPr>
          <w:rFonts w:ascii="Times New Roman" w:hAnsi="Times New Roman" w:cs="Times New Roman"/>
          <w:sz w:val="28"/>
        </w:rPr>
        <w:t>Заседания Коллегии проводятся с соблюдением следующего порядка:</w:t>
      </w:r>
    </w:p>
    <w:p w:rsidR="007A22B7" w:rsidRDefault="007A22B7" w:rsidP="007A22B7">
      <w:pPr>
        <w:pStyle w:val="ac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22B7">
        <w:rPr>
          <w:rFonts w:ascii="Times New Roman" w:hAnsi="Times New Roman" w:cs="Times New Roman"/>
          <w:spacing w:val="-2"/>
          <w:sz w:val="28"/>
        </w:rPr>
        <w:t>выступление основного докладчика (продолжительность выступлений</w:t>
      </w:r>
      <w:r>
        <w:rPr>
          <w:rFonts w:ascii="Times New Roman" w:hAnsi="Times New Roman" w:cs="Times New Roman"/>
          <w:sz w:val="28"/>
        </w:rPr>
        <w:t xml:space="preserve"> основного докладчика устанавливается в пределах 15 минут или председательствующим на заседании) и ответы на вопросы;</w:t>
      </w:r>
    </w:p>
    <w:p w:rsidR="001C3639" w:rsidRDefault="00BC0BDB" w:rsidP="001C3639">
      <w:pPr>
        <w:pStyle w:val="ac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>выступления</w:t>
      </w:r>
      <w:r w:rsidR="001C3639" w:rsidRPr="007A22B7">
        <w:rPr>
          <w:rFonts w:ascii="Times New Roman" w:hAnsi="Times New Roman" w:cs="Times New Roman"/>
          <w:spacing w:val="-2"/>
          <w:sz w:val="28"/>
        </w:rPr>
        <w:t xml:space="preserve"> </w:t>
      </w:r>
      <w:r w:rsidR="001C3639">
        <w:rPr>
          <w:rFonts w:ascii="Times New Roman" w:hAnsi="Times New Roman" w:cs="Times New Roman"/>
          <w:spacing w:val="-2"/>
          <w:sz w:val="28"/>
        </w:rPr>
        <w:t xml:space="preserve">содокладчиков </w:t>
      </w:r>
      <w:r w:rsidR="001C3639" w:rsidRPr="007A22B7">
        <w:rPr>
          <w:rFonts w:ascii="Times New Roman" w:hAnsi="Times New Roman" w:cs="Times New Roman"/>
          <w:spacing w:val="-2"/>
          <w:sz w:val="28"/>
        </w:rPr>
        <w:t>(продолжительность выступлени</w:t>
      </w:r>
      <w:r>
        <w:rPr>
          <w:rFonts w:ascii="Times New Roman" w:hAnsi="Times New Roman" w:cs="Times New Roman"/>
          <w:spacing w:val="-2"/>
          <w:sz w:val="28"/>
        </w:rPr>
        <w:t>я</w:t>
      </w:r>
      <w:r w:rsidR="001C3639">
        <w:rPr>
          <w:rFonts w:ascii="Times New Roman" w:hAnsi="Times New Roman" w:cs="Times New Roman"/>
          <w:sz w:val="28"/>
        </w:rPr>
        <w:t xml:space="preserve"> содокладчик</w:t>
      </w:r>
      <w:r>
        <w:rPr>
          <w:rFonts w:ascii="Times New Roman" w:hAnsi="Times New Roman" w:cs="Times New Roman"/>
          <w:sz w:val="28"/>
        </w:rPr>
        <w:t>а</w:t>
      </w:r>
      <w:r w:rsidR="001C3639">
        <w:rPr>
          <w:rFonts w:ascii="Times New Roman" w:hAnsi="Times New Roman" w:cs="Times New Roman"/>
          <w:sz w:val="28"/>
        </w:rPr>
        <w:t xml:space="preserve"> устанавливается в пределах 10 минут или председательствующим на заседании) и ответы на вопросы;</w:t>
      </w:r>
    </w:p>
    <w:p w:rsidR="001C3639" w:rsidRDefault="001C3639" w:rsidP="001C3639">
      <w:pPr>
        <w:pStyle w:val="ac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обсуждение участниками (обсуждение – 5 минут);</w:t>
      </w:r>
    </w:p>
    <w:p w:rsidR="001C3639" w:rsidRDefault="001C3639" w:rsidP="001C3639">
      <w:pPr>
        <w:pStyle w:val="ac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обмен мнениями по проекту решения заседания Коллегии по рассматриваемому вопросу.</w:t>
      </w:r>
    </w:p>
    <w:p w:rsidR="001C3639" w:rsidRDefault="00454F02" w:rsidP="000B15DB">
      <w:pPr>
        <w:pStyle w:val="ac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Секретарь Коллегии готовит проект повестки очередного </w:t>
      </w:r>
      <w:r w:rsidR="00F1670A">
        <w:rPr>
          <w:rFonts w:ascii="Times New Roman" w:hAnsi="Times New Roman" w:cs="Times New Roman"/>
          <w:sz w:val="28"/>
        </w:rPr>
        <w:t xml:space="preserve">заседания Коллегии с указанием места и времени проведения заседания, обсуждаемых вопросов и докладчиков. Проект повестки заседания Коллегии представляется секретарем Коллегии для утверждения </w:t>
      </w:r>
      <w:r w:rsidR="00F1670A">
        <w:rPr>
          <w:rFonts w:ascii="Times New Roman" w:hAnsi="Times New Roman" w:cs="Times New Roman"/>
          <w:sz w:val="28"/>
        </w:rPr>
        <w:lastRenderedPageBreak/>
        <w:t xml:space="preserve">руководителю </w:t>
      </w:r>
      <w:proofErr w:type="spellStart"/>
      <w:r w:rsidR="00F1670A">
        <w:rPr>
          <w:rFonts w:ascii="Times New Roman" w:hAnsi="Times New Roman" w:cs="Times New Roman"/>
          <w:sz w:val="28"/>
        </w:rPr>
        <w:t>Татарстанстата</w:t>
      </w:r>
      <w:proofErr w:type="spellEnd"/>
      <w:r w:rsidR="00F1670A">
        <w:rPr>
          <w:rFonts w:ascii="Times New Roman" w:hAnsi="Times New Roman" w:cs="Times New Roman"/>
          <w:sz w:val="28"/>
        </w:rPr>
        <w:t xml:space="preserve"> или лицу, его замещающему</w:t>
      </w:r>
      <w:r w:rsidR="00BC1FDF">
        <w:rPr>
          <w:rFonts w:ascii="Times New Roman" w:hAnsi="Times New Roman" w:cs="Times New Roman"/>
          <w:sz w:val="28"/>
        </w:rPr>
        <w:t xml:space="preserve">, не позднее, чем за </w:t>
      </w:r>
      <w:r w:rsidR="00D15FC1">
        <w:rPr>
          <w:rFonts w:ascii="Times New Roman" w:hAnsi="Times New Roman" w:cs="Times New Roman"/>
          <w:sz w:val="28"/>
        </w:rPr>
        <w:t>4</w:t>
      </w:r>
      <w:r w:rsidR="00BC1FDF">
        <w:rPr>
          <w:rFonts w:ascii="Times New Roman" w:hAnsi="Times New Roman" w:cs="Times New Roman"/>
          <w:sz w:val="28"/>
        </w:rPr>
        <w:t xml:space="preserve"> дня до предусмотренной Планом Коллегии даты заседания.</w:t>
      </w:r>
      <w:r w:rsidR="00F1670A">
        <w:rPr>
          <w:rFonts w:ascii="Times New Roman" w:hAnsi="Times New Roman" w:cs="Times New Roman"/>
          <w:sz w:val="28"/>
        </w:rPr>
        <w:t xml:space="preserve"> </w:t>
      </w:r>
    </w:p>
    <w:p w:rsidR="00060C22" w:rsidRDefault="000B15DB" w:rsidP="002D1BFB">
      <w:pPr>
        <w:pStyle w:val="ac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2D1BFB" w:rsidRPr="002D1BFB">
        <w:rPr>
          <w:rFonts w:ascii="Times New Roman" w:hAnsi="Times New Roman" w:cs="Times New Roman"/>
          <w:sz w:val="28"/>
        </w:rPr>
        <w:t xml:space="preserve">Документы к заседанию Коллегии подготавливаются и </w:t>
      </w:r>
      <w:r w:rsidR="00E81C5D">
        <w:rPr>
          <w:rFonts w:ascii="Times New Roman" w:hAnsi="Times New Roman" w:cs="Times New Roman"/>
          <w:sz w:val="28"/>
        </w:rPr>
        <w:t xml:space="preserve">представляются секретарю Коллегии </w:t>
      </w:r>
      <w:r w:rsidR="0093571F">
        <w:rPr>
          <w:rFonts w:ascii="Times New Roman" w:hAnsi="Times New Roman" w:cs="Times New Roman"/>
          <w:sz w:val="28"/>
        </w:rPr>
        <w:t xml:space="preserve">не позднее </w:t>
      </w:r>
      <w:r w:rsidR="001B6885">
        <w:rPr>
          <w:rFonts w:ascii="Times New Roman" w:hAnsi="Times New Roman" w:cs="Times New Roman"/>
          <w:sz w:val="28"/>
        </w:rPr>
        <w:t>7</w:t>
      </w:r>
      <w:r w:rsidR="0093571F">
        <w:rPr>
          <w:rFonts w:ascii="Times New Roman" w:hAnsi="Times New Roman" w:cs="Times New Roman"/>
          <w:sz w:val="28"/>
        </w:rPr>
        <w:t xml:space="preserve"> дней до заседания Коллегии</w:t>
      </w:r>
      <w:r w:rsidR="00060C22">
        <w:rPr>
          <w:rFonts w:ascii="Times New Roman" w:hAnsi="Times New Roman" w:cs="Times New Roman"/>
          <w:sz w:val="28"/>
        </w:rPr>
        <w:t xml:space="preserve"> отделами </w:t>
      </w:r>
      <w:proofErr w:type="spellStart"/>
      <w:r w:rsidR="00060C22">
        <w:rPr>
          <w:rFonts w:ascii="Times New Roman" w:hAnsi="Times New Roman" w:cs="Times New Roman"/>
          <w:sz w:val="28"/>
        </w:rPr>
        <w:t>Татарстанстата</w:t>
      </w:r>
      <w:proofErr w:type="spellEnd"/>
      <w:r w:rsidR="00060C22">
        <w:rPr>
          <w:rFonts w:ascii="Times New Roman" w:hAnsi="Times New Roman" w:cs="Times New Roman"/>
          <w:sz w:val="28"/>
        </w:rPr>
        <w:t xml:space="preserve"> в соответствии с утвержденной руководителем </w:t>
      </w:r>
      <w:proofErr w:type="spellStart"/>
      <w:r w:rsidR="00060C22">
        <w:rPr>
          <w:rFonts w:ascii="Times New Roman" w:hAnsi="Times New Roman" w:cs="Times New Roman"/>
          <w:sz w:val="28"/>
        </w:rPr>
        <w:t>Татарстанстата</w:t>
      </w:r>
      <w:proofErr w:type="spellEnd"/>
      <w:r w:rsidR="00060C22">
        <w:rPr>
          <w:rFonts w:ascii="Times New Roman" w:hAnsi="Times New Roman" w:cs="Times New Roman"/>
          <w:sz w:val="28"/>
        </w:rPr>
        <w:t xml:space="preserve"> повесткой заседания Коллегии или его поручением, а также планом Коллегии, и должны состоять из материалов по обсуждаемому вопросу (включая в случае необходимости проекты актов) и проекта решения заседания Коллегии, завизированных руководителями соответствующих отделов и заместителями руководителя</w:t>
      </w:r>
      <w:proofErr w:type="gramEnd"/>
      <w:r w:rsidR="00060C2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60C22">
        <w:rPr>
          <w:rFonts w:ascii="Times New Roman" w:hAnsi="Times New Roman" w:cs="Times New Roman"/>
          <w:sz w:val="28"/>
        </w:rPr>
        <w:t>Татарстанстата</w:t>
      </w:r>
      <w:proofErr w:type="spellEnd"/>
      <w:r w:rsidR="00060C22">
        <w:rPr>
          <w:rFonts w:ascii="Times New Roman" w:hAnsi="Times New Roman" w:cs="Times New Roman"/>
          <w:sz w:val="28"/>
        </w:rPr>
        <w:t xml:space="preserve">, </w:t>
      </w:r>
      <w:proofErr w:type="gramStart"/>
      <w:r w:rsidR="00060C22">
        <w:rPr>
          <w:rFonts w:ascii="Times New Roman" w:hAnsi="Times New Roman" w:cs="Times New Roman"/>
          <w:sz w:val="28"/>
        </w:rPr>
        <w:t>координирующими</w:t>
      </w:r>
      <w:proofErr w:type="gramEnd"/>
      <w:r w:rsidR="00060C22">
        <w:rPr>
          <w:rFonts w:ascii="Times New Roman" w:hAnsi="Times New Roman" w:cs="Times New Roman"/>
          <w:sz w:val="28"/>
        </w:rPr>
        <w:t xml:space="preserve"> и контролирующими деятельность отделов.</w:t>
      </w:r>
    </w:p>
    <w:p w:rsidR="00060C22" w:rsidRDefault="00060C22" w:rsidP="00060C22">
      <w:pPr>
        <w:pStyle w:val="ac"/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Документы к заседанию Коллегии должны содержать:</w:t>
      </w:r>
    </w:p>
    <w:p w:rsidR="001C3639" w:rsidRDefault="00060C22" w:rsidP="00060C22">
      <w:pPr>
        <w:pStyle w:val="ac"/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основной доклад;    </w:t>
      </w:r>
      <w:r w:rsidR="00E81C5D">
        <w:rPr>
          <w:rFonts w:ascii="Times New Roman" w:hAnsi="Times New Roman" w:cs="Times New Roman"/>
          <w:sz w:val="28"/>
        </w:rPr>
        <w:t xml:space="preserve"> </w:t>
      </w:r>
    </w:p>
    <w:p w:rsidR="00060C22" w:rsidRDefault="00060C22" w:rsidP="00060C22">
      <w:pPr>
        <w:pStyle w:val="ac"/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решения заседания Коллегии.</w:t>
      </w:r>
    </w:p>
    <w:p w:rsidR="009626AD" w:rsidRDefault="00060C22" w:rsidP="00A74604">
      <w:pPr>
        <w:pStyle w:val="ac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Изменения в утвержденную</w:t>
      </w:r>
      <w:r w:rsidR="00A74604">
        <w:rPr>
          <w:rFonts w:ascii="Times New Roman" w:hAnsi="Times New Roman" w:cs="Times New Roman"/>
          <w:sz w:val="28"/>
        </w:rPr>
        <w:t xml:space="preserve"> повестку заседания Коллегии могут вноситься только с разрешения</w:t>
      </w:r>
      <w:r w:rsidR="009626AD">
        <w:rPr>
          <w:rFonts w:ascii="Times New Roman" w:hAnsi="Times New Roman" w:cs="Times New Roman"/>
          <w:sz w:val="28"/>
        </w:rPr>
        <w:t xml:space="preserve"> руководителя </w:t>
      </w:r>
      <w:proofErr w:type="spellStart"/>
      <w:r w:rsidR="009626AD">
        <w:rPr>
          <w:rFonts w:ascii="Times New Roman" w:hAnsi="Times New Roman" w:cs="Times New Roman"/>
          <w:sz w:val="28"/>
        </w:rPr>
        <w:t>Татарстанстата</w:t>
      </w:r>
      <w:proofErr w:type="spellEnd"/>
      <w:r w:rsidR="009626AD">
        <w:rPr>
          <w:rFonts w:ascii="Times New Roman" w:hAnsi="Times New Roman" w:cs="Times New Roman"/>
          <w:sz w:val="28"/>
        </w:rPr>
        <w:t xml:space="preserve">, или лица его замещающего, не позднее, чем за </w:t>
      </w:r>
      <w:r w:rsidR="00F84417">
        <w:rPr>
          <w:rFonts w:ascii="Times New Roman" w:hAnsi="Times New Roman" w:cs="Times New Roman"/>
          <w:sz w:val="28"/>
        </w:rPr>
        <w:t>3</w:t>
      </w:r>
      <w:r w:rsidR="009626AD">
        <w:rPr>
          <w:rFonts w:ascii="Times New Roman" w:hAnsi="Times New Roman" w:cs="Times New Roman"/>
          <w:sz w:val="28"/>
        </w:rPr>
        <w:t xml:space="preserve"> дня до заседания Коллегии на основании докладной записки начальника отдела </w:t>
      </w:r>
      <w:proofErr w:type="spellStart"/>
      <w:r w:rsidR="009626AD">
        <w:rPr>
          <w:rFonts w:ascii="Times New Roman" w:hAnsi="Times New Roman" w:cs="Times New Roman"/>
          <w:sz w:val="28"/>
        </w:rPr>
        <w:t>Татарстанстата</w:t>
      </w:r>
      <w:proofErr w:type="spellEnd"/>
      <w:r w:rsidR="009626AD">
        <w:rPr>
          <w:rFonts w:ascii="Times New Roman" w:hAnsi="Times New Roman" w:cs="Times New Roman"/>
          <w:sz w:val="28"/>
        </w:rPr>
        <w:t xml:space="preserve">, ответственного за исполнение пункта Плана Коллегии, завизированной заместителем руководителя </w:t>
      </w:r>
      <w:proofErr w:type="spellStart"/>
      <w:r w:rsidR="009626AD">
        <w:rPr>
          <w:rFonts w:ascii="Times New Roman" w:hAnsi="Times New Roman" w:cs="Times New Roman"/>
          <w:sz w:val="28"/>
        </w:rPr>
        <w:t>Татарстанстата</w:t>
      </w:r>
      <w:proofErr w:type="spellEnd"/>
      <w:r w:rsidR="009626AD">
        <w:rPr>
          <w:rFonts w:ascii="Times New Roman" w:hAnsi="Times New Roman" w:cs="Times New Roman"/>
          <w:sz w:val="28"/>
        </w:rPr>
        <w:t>, координирующим и контролирующим деятельность отдела.</w:t>
      </w:r>
    </w:p>
    <w:p w:rsidR="00060C22" w:rsidRDefault="009626AD" w:rsidP="00A74604">
      <w:pPr>
        <w:pStyle w:val="ac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Ответственным за подготовку документов к заседанию Коллегии является заместитель руководителя </w:t>
      </w:r>
      <w:proofErr w:type="spellStart"/>
      <w:r>
        <w:rPr>
          <w:rFonts w:ascii="Times New Roman" w:hAnsi="Times New Roman" w:cs="Times New Roman"/>
          <w:sz w:val="28"/>
        </w:rPr>
        <w:t>Татарстанстата</w:t>
      </w:r>
      <w:proofErr w:type="spellEnd"/>
      <w:r>
        <w:rPr>
          <w:rFonts w:ascii="Times New Roman" w:hAnsi="Times New Roman" w:cs="Times New Roman"/>
          <w:sz w:val="28"/>
        </w:rPr>
        <w:t xml:space="preserve">, координирующий и контролирующий деятельность отдела по обсуждаемому вопросу.     </w:t>
      </w:r>
    </w:p>
    <w:p w:rsidR="006B7BC8" w:rsidRDefault="006B7BC8" w:rsidP="00A74604">
      <w:pPr>
        <w:pStyle w:val="ac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Члены Коллегии несут персональную ответственность за качество и своевременность подготовки документов к заседаниям Коллегии. Если в плане Коллегии или в повестке заседания Коллегии по обсуждаемому вопросу указано несколько </w:t>
      </w:r>
      <w:r w:rsidR="00FE5304">
        <w:rPr>
          <w:rFonts w:ascii="Times New Roman" w:hAnsi="Times New Roman" w:cs="Times New Roman"/>
          <w:sz w:val="28"/>
        </w:rPr>
        <w:t>исполнителей (соисполнителей), то обобщающий документ готовит исполнитель, указанный первым. Другие исполнители обязаны представить ему все необходимые материалы, как правило, не позднее, чем за 14 дней до заседания Коллегии.</w:t>
      </w:r>
    </w:p>
    <w:p w:rsidR="00FE5304" w:rsidRDefault="00DF2F81" w:rsidP="00A74604">
      <w:pPr>
        <w:pStyle w:val="ac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 Коллегии формирует документы к заседанию Коллегии и докладывает председателю Коллегии о степени готовности заседания Коллегии.</w:t>
      </w:r>
    </w:p>
    <w:p w:rsidR="00DF2F81" w:rsidRDefault="00DF2F81" w:rsidP="00A74604">
      <w:pPr>
        <w:pStyle w:val="ac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Комплект документов направляется секретарем Коллегии членам Коллегии и другим заинтересованным лицам не позднее, чем за 3 дня до заседания Коллегии.</w:t>
      </w:r>
    </w:p>
    <w:p w:rsidR="00DF2F81" w:rsidRDefault="00DF2F81" w:rsidP="00A74604">
      <w:pPr>
        <w:pStyle w:val="ac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Необходимое техническое сопровождение докладов и выступлений (показ слайдов, </w:t>
      </w:r>
      <w:r w:rsidR="00F04E25">
        <w:rPr>
          <w:rFonts w:ascii="Times New Roman" w:hAnsi="Times New Roman" w:cs="Times New Roman"/>
          <w:sz w:val="28"/>
        </w:rPr>
        <w:t xml:space="preserve">фильмов, таблиц, диаграмм, графиков и других наглядных пособий) согласовывается </w:t>
      </w:r>
      <w:r w:rsidR="000B15DB">
        <w:rPr>
          <w:rFonts w:ascii="Times New Roman" w:hAnsi="Times New Roman" w:cs="Times New Roman"/>
          <w:sz w:val="28"/>
        </w:rPr>
        <w:t xml:space="preserve">отделом, ответственным за </w:t>
      </w:r>
      <w:r w:rsidR="000B15DB">
        <w:rPr>
          <w:rFonts w:ascii="Times New Roman" w:hAnsi="Times New Roman" w:cs="Times New Roman"/>
          <w:sz w:val="28"/>
        </w:rPr>
        <w:lastRenderedPageBreak/>
        <w:t>подготовку вопроса, с отделом информационных технологий не позднее, чем за 7 дней до заседания Коллегии.</w:t>
      </w:r>
    </w:p>
    <w:p w:rsidR="000B15DB" w:rsidRDefault="001400B0" w:rsidP="00A74604">
      <w:pPr>
        <w:pStyle w:val="ac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Решения, принятые на заседании Коллегии, оформляются протоколом.</w:t>
      </w:r>
    </w:p>
    <w:p w:rsidR="001400B0" w:rsidRDefault="001400B0" w:rsidP="007E5830">
      <w:pPr>
        <w:pStyle w:val="ac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Протоколы заседаний Коллегии оформ</w:t>
      </w:r>
      <w:r w:rsidR="007E5830">
        <w:rPr>
          <w:rFonts w:ascii="Times New Roman" w:hAnsi="Times New Roman" w:cs="Times New Roman"/>
          <w:sz w:val="28"/>
        </w:rPr>
        <w:t>ляются в соответствии с требованиями Инструкции по делопроизводству в Федеральной службе государственной статистики и имеют порядковую нумерацию в пределах календарного года.</w:t>
      </w:r>
    </w:p>
    <w:p w:rsidR="00FD6171" w:rsidRDefault="00FD6171" w:rsidP="00FD6171">
      <w:pPr>
        <w:pStyle w:val="ac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Решения, принятые на заседании Коллегии, подготавливаются по каждому вопросу отдельно.</w:t>
      </w:r>
    </w:p>
    <w:p w:rsidR="009C5253" w:rsidRDefault="009C5253" w:rsidP="009C5253">
      <w:pPr>
        <w:pStyle w:val="ac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 особого мнения члена Коллегии по рассматриваемому вопросу заносится в протокол после соответствующего раздела решения, принятого на заседании Коллегии.</w:t>
      </w:r>
    </w:p>
    <w:p w:rsidR="009C5253" w:rsidRDefault="009C5253" w:rsidP="009C5253">
      <w:pPr>
        <w:pStyle w:val="ac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</w:t>
      </w:r>
      <w:r w:rsidR="009D65F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DB612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Доработка проектов решений, принятых на заседании Коллегии, с учетом</w:t>
      </w:r>
      <w:r w:rsidR="009D65F7">
        <w:rPr>
          <w:rFonts w:ascii="Times New Roman" w:hAnsi="Times New Roman" w:cs="Times New Roman"/>
          <w:sz w:val="28"/>
        </w:rPr>
        <w:t xml:space="preserve"> внесения в ходе обсуждения замечаний и предложений, осуществляется отделом </w:t>
      </w:r>
      <w:proofErr w:type="spellStart"/>
      <w:r w:rsidR="009D65F7">
        <w:rPr>
          <w:rFonts w:ascii="Times New Roman" w:hAnsi="Times New Roman" w:cs="Times New Roman"/>
          <w:sz w:val="28"/>
        </w:rPr>
        <w:t>Татарстанстата</w:t>
      </w:r>
      <w:proofErr w:type="spellEnd"/>
      <w:r w:rsidR="009D65F7">
        <w:rPr>
          <w:rFonts w:ascii="Times New Roman" w:hAnsi="Times New Roman" w:cs="Times New Roman"/>
          <w:sz w:val="28"/>
        </w:rPr>
        <w:t xml:space="preserve">, ответственным за подготовку вопроса во взаимодействии с секретарем Коллегии в семидневный срок. </w:t>
      </w:r>
    </w:p>
    <w:p w:rsidR="009D65F7" w:rsidRDefault="005C56A5" w:rsidP="009C5253">
      <w:pPr>
        <w:pStyle w:val="ac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19. </w:t>
      </w:r>
      <w:r w:rsidR="00DB6129">
        <w:rPr>
          <w:rFonts w:ascii="Times New Roman" w:hAnsi="Times New Roman" w:cs="Times New Roman"/>
          <w:sz w:val="28"/>
        </w:rPr>
        <w:t>Протокол заседания Коллегии визируется заместителями</w:t>
      </w:r>
      <w:r w:rsidR="00891924">
        <w:rPr>
          <w:rFonts w:ascii="Times New Roman" w:hAnsi="Times New Roman" w:cs="Times New Roman"/>
          <w:sz w:val="28"/>
        </w:rPr>
        <w:t xml:space="preserve"> руководителя </w:t>
      </w:r>
      <w:proofErr w:type="spellStart"/>
      <w:r w:rsidR="00891924">
        <w:rPr>
          <w:rFonts w:ascii="Times New Roman" w:hAnsi="Times New Roman" w:cs="Times New Roman"/>
          <w:sz w:val="28"/>
        </w:rPr>
        <w:t>Татарстанстата</w:t>
      </w:r>
      <w:proofErr w:type="spellEnd"/>
      <w:r w:rsidR="00891924">
        <w:rPr>
          <w:rFonts w:ascii="Times New Roman" w:hAnsi="Times New Roman" w:cs="Times New Roman"/>
          <w:sz w:val="28"/>
        </w:rPr>
        <w:t xml:space="preserve">, координирующими и контролирующими деятельность отделов по рассматриваемым на заседании Коллегии вопросам, заместителями руководителя </w:t>
      </w:r>
      <w:proofErr w:type="spellStart"/>
      <w:r w:rsidR="00891924">
        <w:rPr>
          <w:rFonts w:ascii="Times New Roman" w:hAnsi="Times New Roman" w:cs="Times New Roman"/>
          <w:sz w:val="28"/>
        </w:rPr>
        <w:t>Татарстанстата</w:t>
      </w:r>
      <w:proofErr w:type="spellEnd"/>
      <w:r w:rsidR="00891924">
        <w:rPr>
          <w:rFonts w:ascii="Times New Roman" w:hAnsi="Times New Roman" w:cs="Times New Roman"/>
          <w:sz w:val="28"/>
        </w:rPr>
        <w:t xml:space="preserve"> и начальниками отделов, ответственными за выполнение решений, содержащихся в протоколе Коллегии, подписывается председателем Коллегии и секретарем Коллегии.</w:t>
      </w:r>
    </w:p>
    <w:p w:rsidR="00874B7C" w:rsidRDefault="00874B7C" w:rsidP="009C5253">
      <w:pPr>
        <w:pStyle w:val="ac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20.  Протокол заседания Коллегии направляется членам Коллегии, начальникам отделов </w:t>
      </w:r>
      <w:proofErr w:type="spellStart"/>
      <w:r>
        <w:rPr>
          <w:rFonts w:ascii="Times New Roman" w:hAnsi="Times New Roman" w:cs="Times New Roman"/>
          <w:sz w:val="28"/>
        </w:rPr>
        <w:t>Татарстанстата</w:t>
      </w:r>
      <w:proofErr w:type="spellEnd"/>
      <w:r>
        <w:rPr>
          <w:rFonts w:ascii="Times New Roman" w:hAnsi="Times New Roman" w:cs="Times New Roman"/>
          <w:sz w:val="28"/>
        </w:rPr>
        <w:t>, а также другим заинтересованным лицам.</w:t>
      </w:r>
    </w:p>
    <w:p w:rsidR="00435653" w:rsidRDefault="00874B7C" w:rsidP="009C5253">
      <w:pPr>
        <w:pStyle w:val="ac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21.  Протоколы заседаний Коллегии и документы (справки, доклады, информации, докладные записки, сводки, выписки) к ним хранятся в административном отделе и сдаются на хранение в архив </w:t>
      </w:r>
      <w:proofErr w:type="spellStart"/>
      <w:r>
        <w:rPr>
          <w:rFonts w:ascii="Times New Roman" w:hAnsi="Times New Roman" w:cs="Times New Roman"/>
          <w:sz w:val="28"/>
        </w:rPr>
        <w:t>Татарстанстата</w:t>
      </w:r>
      <w:proofErr w:type="spellEnd"/>
      <w:r w:rsidR="0043565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установленном архивн</w:t>
      </w:r>
      <w:r w:rsidR="00435653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>м законодательств</w:t>
      </w:r>
      <w:r w:rsidR="00435653">
        <w:rPr>
          <w:rFonts w:ascii="Times New Roman" w:hAnsi="Times New Roman" w:cs="Times New Roman"/>
          <w:sz w:val="28"/>
        </w:rPr>
        <w:t>ом Российской Федерации порядке.</w:t>
      </w:r>
    </w:p>
    <w:p w:rsidR="00874B7C" w:rsidRDefault="00435653" w:rsidP="009C5253">
      <w:pPr>
        <w:pStyle w:val="ac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22.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решений, принятых на заседаниях Коллегии, осуществляется сотрудником административного отдела, ответственным за контроль исполнения поручений.</w:t>
      </w:r>
    </w:p>
    <w:p w:rsidR="00435653" w:rsidRDefault="00435653" w:rsidP="009C5253">
      <w:pPr>
        <w:pStyle w:val="ac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A1897" w:rsidRDefault="006A1897" w:rsidP="007D532E">
      <w:pPr>
        <w:pStyle w:val="ac"/>
        <w:spacing w:after="0" w:line="240" w:lineRule="auto"/>
        <w:rPr>
          <w:rFonts w:ascii="Times New Roman" w:hAnsi="Times New Roman" w:cs="Times New Roman"/>
          <w:sz w:val="28"/>
        </w:rPr>
      </w:pPr>
    </w:p>
    <w:p w:rsidR="006A1897" w:rsidRDefault="006A1897" w:rsidP="007D532E">
      <w:pPr>
        <w:pStyle w:val="ac"/>
        <w:spacing w:after="0" w:line="240" w:lineRule="auto"/>
        <w:rPr>
          <w:rFonts w:ascii="Times New Roman" w:hAnsi="Times New Roman" w:cs="Times New Roman"/>
          <w:sz w:val="28"/>
        </w:rPr>
      </w:pPr>
    </w:p>
    <w:p w:rsidR="006A1897" w:rsidRPr="002E6FC4" w:rsidRDefault="006A1897" w:rsidP="007D532E">
      <w:pPr>
        <w:pStyle w:val="ac"/>
        <w:spacing w:after="0" w:line="240" w:lineRule="auto"/>
        <w:rPr>
          <w:rFonts w:ascii="Times New Roman" w:hAnsi="Times New Roman" w:cs="Times New Roman"/>
          <w:sz w:val="28"/>
        </w:rPr>
      </w:pPr>
    </w:p>
    <w:p w:rsidR="00D922C3" w:rsidRPr="002E6FC4" w:rsidRDefault="00D922C3" w:rsidP="00733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922C3" w:rsidRPr="002E6FC4" w:rsidSect="00587353">
      <w:headerReference w:type="default" r:id="rId8"/>
      <w:pgSz w:w="11906" w:h="16838"/>
      <w:pgMar w:top="1134" w:right="1134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053" w:rsidRDefault="00734053" w:rsidP="005A679F">
      <w:pPr>
        <w:spacing w:after="0" w:line="240" w:lineRule="auto"/>
      </w:pPr>
      <w:r>
        <w:separator/>
      </w:r>
    </w:p>
  </w:endnote>
  <w:endnote w:type="continuationSeparator" w:id="0">
    <w:p w:rsidR="00734053" w:rsidRDefault="00734053" w:rsidP="005A6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053" w:rsidRDefault="00734053" w:rsidP="005A679F">
      <w:pPr>
        <w:spacing w:after="0" w:line="240" w:lineRule="auto"/>
      </w:pPr>
      <w:r>
        <w:separator/>
      </w:r>
    </w:p>
  </w:footnote>
  <w:footnote w:type="continuationSeparator" w:id="0">
    <w:p w:rsidR="00734053" w:rsidRDefault="00734053" w:rsidP="005A6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53" w:rsidRPr="00587353" w:rsidRDefault="00587353" w:rsidP="00587353">
    <w:pPr>
      <w:pStyle w:val="a8"/>
      <w:tabs>
        <w:tab w:val="center" w:pos="4535"/>
        <w:tab w:val="left" w:pos="5010"/>
      </w:tabs>
      <w:rPr>
        <w:rFonts w:ascii="Times New Roman" w:hAnsi="Times New Roman" w:cs="Times New Roman"/>
        <w:sz w:val="24"/>
        <w:szCs w:val="24"/>
      </w:rPr>
    </w:pPr>
    <w:r>
      <w:tab/>
    </w:r>
    <w:sdt>
      <w:sdtPr>
        <w:rPr>
          <w:rFonts w:ascii="Times New Roman" w:hAnsi="Times New Roman" w:cs="Times New Roman"/>
          <w:sz w:val="24"/>
          <w:szCs w:val="24"/>
        </w:rPr>
        <w:id w:val="2129817235"/>
        <w:docPartObj>
          <w:docPartGallery w:val="Page Numbers (Top of Page)"/>
          <w:docPartUnique/>
        </w:docPartObj>
      </w:sdtPr>
      <w:sdtEndPr/>
      <w:sdtContent>
        <w:r w:rsidRPr="00587353">
          <w:rPr>
            <w:rFonts w:ascii="Times New Roman" w:hAnsi="Times New Roman" w:cs="Times New Roman"/>
            <w:sz w:val="24"/>
            <w:szCs w:val="24"/>
          </w:rPr>
          <w:t>3</w:t>
        </w:r>
      </w:sdtContent>
    </w:sdt>
    <w:r w:rsidRPr="00587353">
      <w:rPr>
        <w:rFonts w:ascii="Times New Roman" w:hAnsi="Times New Roman" w:cs="Times New Roman"/>
        <w:sz w:val="24"/>
        <w:szCs w:val="24"/>
      </w:rPr>
      <w:tab/>
    </w:r>
  </w:p>
  <w:p w:rsidR="005A679F" w:rsidRDefault="005A679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575E"/>
    <w:multiLevelType w:val="hybridMultilevel"/>
    <w:tmpl w:val="EE3C1618"/>
    <w:lvl w:ilvl="0" w:tplc="5ED0A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B1214"/>
    <w:multiLevelType w:val="hybridMultilevel"/>
    <w:tmpl w:val="1E74A07A"/>
    <w:lvl w:ilvl="0" w:tplc="228493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3D4EFF"/>
    <w:multiLevelType w:val="hybridMultilevel"/>
    <w:tmpl w:val="81E8194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B758E7"/>
    <w:multiLevelType w:val="hybridMultilevel"/>
    <w:tmpl w:val="B1F0BBF8"/>
    <w:lvl w:ilvl="0" w:tplc="D5C446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88567F"/>
    <w:multiLevelType w:val="hybridMultilevel"/>
    <w:tmpl w:val="2168FBD4"/>
    <w:lvl w:ilvl="0" w:tplc="9C7CA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953F72"/>
    <w:multiLevelType w:val="hybridMultilevel"/>
    <w:tmpl w:val="5D308764"/>
    <w:lvl w:ilvl="0" w:tplc="BBB8F13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22D7409F"/>
    <w:multiLevelType w:val="singleLevel"/>
    <w:tmpl w:val="B9884BE8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1118F1"/>
    <w:multiLevelType w:val="hybridMultilevel"/>
    <w:tmpl w:val="C06C827A"/>
    <w:lvl w:ilvl="0" w:tplc="15CCA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92012E"/>
    <w:multiLevelType w:val="multilevel"/>
    <w:tmpl w:val="D2FA4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3A257004"/>
    <w:multiLevelType w:val="hybridMultilevel"/>
    <w:tmpl w:val="13785D88"/>
    <w:lvl w:ilvl="0" w:tplc="09F67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CE404E6"/>
    <w:multiLevelType w:val="multilevel"/>
    <w:tmpl w:val="1D5811B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60E7463F"/>
    <w:multiLevelType w:val="hybridMultilevel"/>
    <w:tmpl w:val="8A845BDC"/>
    <w:lvl w:ilvl="0" w:tplc="D26E5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BA0E4E"/>
    <w:multiLevelType w:val="hybridMultilevel"/>
    <w:tmpl w:val="F8E87216"/>
    <w:lvl w:ilvl="0" w:tplc="A2BA5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8"/>
  </w:num>
  <w:num w:numId="5">
    <w:abstractNumId w:val="10"/>
  </w:num>
  <w:num w:numId="6">
    <w:abstractNumId w:val="9"/>
  </w:num>
  <w:num w:numId="7">
    <w:abstractNumId w:val="3"/>
  </w:num>
  <w:num w:numId="8">
    <w:abstractNumId w:val="2"/>
  </w:num>
  <w:num w:numId="9">
    <w:abstractNumId w:val="5"/>
  </w:num>
  <w:num w:numId="10">
    <w:abstractNumId w:val="4"/>
  </w:num>
  <w:num w:numId="11">
    <w:abstractNumId w:val="6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4ED0"/>
    <w:rsid w:val="00002AFC"/>
    <w:rsid w:val="00003D49"/>
    <w:rsid w:val="000253B5"/>
    <w:rsid w:val="00032986"/>
    <w:rsid w:val="00051E7C"/>
    <w:rsid w:val="00060C22"/>
    <w:rsid w:val="00081B88"/>
    <w:rsid w:val="000A4B31"/>
    <w:rsid w:val="000B15DB"/>
    <w:rsid w:val="000D0D11"/>
    <w:rsid w:val="000E21D1"/>
    <w:rsid w:val="000E3490"/>
    <w:rsid w:val="00117525"/>
    <w:rsid w:val="00120B15"/>
    <w:rsid w:val="00126448"/>
    <w:rsid w:val="001400B0"/>
    <w:rsid w:val="0014403B"/>
    <w:rsid w:val="00145931"/>
    <w:rsid w:val="00153546"/>
    <w:rsid w:val="00155819"/>
    <w:rsid w:val="001564C1"/>
    <w:rsid w:val="00167C4D"/>
    <w:rsid w:val="00173A47"/>
    <w:rsid w:val="00175F9C"/>
    <w:rsid w:val="00181252"/>
    <w:rsid w:val="00184EEB"/>
    <w:rsid w:val="0019176C"/>
    <w:rsid w:val="001A3A22"/>
    <w:rsid w:val="001B6885"/>
    <w:rsid w:val="001C3639"/>
    <w:rsid w:val="001C5CB0"/>
    <w:rsid w:val="001C78FC"/>
    <w:rsid w:val="001F4298"/>
    <w:rsid w:val="001F60E2"/>
    <w:rsid w:val="00201C8A"/>
    <w:rsid w:val="00213EDE"/>
    <w:rsid w:val="0022061A"/>
    <w:rsid w:val="00223485"/>
    <w:rsid w:val="00243AA8"/>
    <w:rsid w:val="00243C57"/>
    <w:rsid w:val="0025051D"/>
    <w:rsid w:val="00250893"/>
    <w:rsid w:val="0025462A"/>
    <w:rsid w:val="002613F1"/>
    <w:rsid w:val="002729A3"/>
    <w:rsid w:val="002748A0"/>
    <w:rsid w:val="00276707"/>
    <w:rsid w:val="0028721B"/>
    <w:rsid w:val="00295CCF"/>
    <w:rsid w:val="002C0EBC"/>
    <w:rsid w:val="002D1BFB"/>
    <w:rsid w:val="002E6FC4"/>
    <w:rsid w:val="002F1C87"/>
    <w:rsid w:val="002F7056"/>
    <w:rsid w:val="0030024B"/>
    <w:rsid w:val="003176B5"/>
    <w:rsid w:val="00326C3A"/>
    <w:rsid w:val="00330186"/>
    <w:rsid w:val="003350FF"/>
    <w:rsid w:val="00344F5E"/>
    <w:rsid w:val="00366F13"/>
    <w:rsid w:val="00370814"/>
    <w:rsid w:val="0037142D"/>
    <w:rsid w:val="00375ADB"/>
    <w:rsid w:val="00392FFB"/>
    <w:rsid w:val="003A39E8"/>
    <w:rsid w:val="003B16F1"/>
    <w:rsid w:val="003B4673"/>
    <w:rsid w:val="003B681F"/>
    <w:rsid w:val="003C4DCD"/>
    <w:rsid w:val="003C6EED"/>
    <w:rsid w:val="003C74E4"/>
    <w:rsid w:val="003D3168"/>
    <w:rsid w:val="003E1B34"/>
    <w:rsid w:val="003F6715"/>
    <w:rsid w:val="00405545"/>
    <w:rsid w:val="00421441"/>
    <w:rsid w:val="00426FC9"/>
    <w:rsid w:val="00435653"/>
    <w:rsid w:val="00437A4A"/>
    <w:rsid w:val="0044496B"/>
    <w:rsid w:val="004540A1"/>
    <w:rsid w:val="00454F02"/>
    <w:rsid w:val="0045535F"/>
    <w:rsid w:val="0045537B"/>
    <w:rsid w:val="00457BA5"/>
    <w:rsid w:val="00470EC8"/>
    <w:rsid w:val="004826CB"/>
    <w:rsid w:val="00482C6A"/>
    <w:rsid w:val="00492E75"/>
    <w:rsid w:val="0049570B"/>
    <w:rsid w:val="004A6205"/>
    <w:rsid w:val="004A676F"/>
    <w:rsid w:val="004B0E28"/>
    <w:rsid w:val="004C2A8E"/>
    <w:rsid w:val="004C4ED0"/>
    <w:rsid w:val="004C6DD2"/>
    <w:rsid w:val="004D1EA7"/>
    <w:rsid w:val="004D36EB"/>
    <w:rsid w:val="004F267E"/>
    <w:rsid w:val="004F6CC6"/>
    <w:rsid w:val="00504E1E"/>
    <w:rsid w:val="0051019A"/>
    <w:rsid w:val="005213CB"/>
    <w:rsid w:val="00524B1F"/>
    <w:rsid w:val="00525CD1"/>
    <w:rsid w:val="0052610F"/>
    <w:rsid w:val="00527A96"/>
    <w:rsid w:val="005352AE"/>
    <w:rsid w:val="005554E3"/>
    <w:rsid w:val="00560E74"/>
    <w:rsid w:val="00562E1A"/>
    <w:rsid w:val="00563777"/>
    <w:rsid w:val="005742CA"/>
    <w:rsid w:val="00587353"/>
    <w:rsid w:val="00596583"/>
    <w:rsid w:val="005A679F"/>
    <w:rsid w:val="005B30EA"/>
    <w:rsid w:val="005B4E3C"/>
    <w:rsid w:val="005B5628"/>
    <w:rsid w:val="005C56A5"/>
    <w:rsid w:val="005D207B"/>
    <w:rsid w:val="005E7D29"/>
    <w:rsid w:val="005F4F31"/>
    <w:rsid w:val="005F7245"/>
    <w:rsid w:val="0060500D"/>
    <w:rsid w:val="00606184"/>
    <w:rsid w:val="006102F0"/>
    <w:rsid w:val="006110D4"/>
    <w:rsid w:val="00620448"/>
    <w:rsid w:val="00624E87"/>
    <w:rsid w:val="00627953"/>
    <w:rsid w:val="00632E42"/>
    <w:rsid w:val="00640401"/>
    <w:rsid w:val="00646C25"/>
    <w:rsid w:val="0064779B"/>
    <w:rsid w:val="0065007C"/>
    <w:rsid w:val="00661A60"/>
    <w:rsid w:val="0068395D"/>
    <w:rsid w:val="0068560F"/>
    <w:rsid w:val="00693D06"/>
    <w:rsid w:val="0069561E"/>
    <w:rsid w:val="006A1897"/>
    <w:rsid w:val="006B7381"/>
    <w:rsid w:val="006B7BC8"/>
    <w:rsid w:val="006C081B"/>
    <w:rsid w:val="006C0ECD"/>
    <w:rsid w:val="006C106C"/>
    <w:rsid w:val="006C3B5A"/>
    <w:rsid w:val="006D7CB1"/>
    <w:rsid w:val="00702775"/>
    <w:rsid w:val="007030D6"/>
    <w:rsid w:val="00707932"/>
    <w:rsid w:val="00713B99"/>
    <w:rsid w:val="00720A70"/>
    <w:rsid w:val="00723804"/>
    <w:rsid w:val="00733A50"/>
    <w:rsid w:val="00734053"/>
    <w:rsid w:val="00734B57"/>
    <w:rsid w:val="007351A8"/>
    <w:rsid w:val="007362C6"/>
    <w:rsid w:val="007404C0"/>
    <w:rsid w:val="007443E8"/>
    <w:rsid w:val="00746510"/>
    <w:rsid w:val="00752D0B"/>
    <w:rsid w:val="0077403A"/>
    <w:rsid w:val="00781C85"/>
    <w:rsid w:val="00783D18"/>
    <w:rsid w:val="00790F9A"/>
    <w:rsid w:val="007A1766"/>
    <w:rsid w:val="007A22B7"/>
    <w:rsid w:val="007B3E26"/>
    <w:rsid w:val="007B6224"/>
    <w:rsid w:val="007C24D0"/>
    <w:rsid w:val="007C4E9D"/>
    <w:rsid w:val="007C6119"/>
    <w:rsid w:val="007D339D"/>
    <w:rsid w:val="007D532E"/>
    <w:rsid w:val="007E2D65"/>
    <w:rsid w:val="007E5830"/>
    <w:rsid w:val="007F4B19"/>
    <w:rsid w:val="007F65ED"/>
    <w:rsid w:val="007F6988"/>
    <w:rsid w:val="00816196"/>
    <w:rsid w:val="00835822"/>
    <w:rsid w:val="008516C0"/>
    <w:rsid w:val="008542EB"/>
    <w:rsid w:val="00874B7C"/>
    <w:rsid w:val="00891924"/>
    <w:rsid w:val="008A3C14"/>
    <w:rsid w:val="008A54DF"/>
    <w:rsid w:val="008B1B1E"/>
    <w:rsid w:val="008B38B7"/>
    <w:rsid w:val="008B7D37"/>
    <w:rsid w:val="008E106E"/>
    <w:rsid w:val="008F732D"/>
    <w:rsid w:val="00900933"/>
    <w:rsid w:val="00913483"/>
    <w:rsid w:val="009210A3"/>
    <w:rsid w:val="00922AE0"/>
    <w:rsid w:val="00923C45"/>
    <w:rsid w:val="00924BFA"/>
    <w:rsid w:val="00931C84"/>
    <w:rsid w:val="0093571F"/>
    <w:rsid w:val="00935DD3"/>
    <w:rsid w:val="00951D3B"/>
    <w:rsid w:val="00954B08"/>
    <w:rsid w:val="009567B8"/>
    <w:rsid w:val="009626AD"/>
    <w:rsid w:val="009632F9"/>
    <w:rsid w:val="00966E09"/>
    <w:rsid w:val="00970709"/>
    <w:rsid w:val="00974238"/>
    <w:rsid w:val="0097681D"/>
    <w:rsid w:val="00976D60"/>
    <w:rsid w:val="009774A4"/>
    <w:rsid w:val="0097796C"/>
    <w:rsid w:val="00982EB3"/>
    <w:rsid w:val="00984F75"/>
    <w:rsid w:val="00992F67"/>
    <w:rsid w:val="00993ADB"/>
    <w:rsid w:val="0099469A"/>
    <w:rsid w:val="009B17B0"/>
    <w:rsid w:val="009B653D"/>
    <w:rsid w:val="009B7CE2"/>
    <w:rsid w:val="009C5253"/>
    <w:rsid w:val="009C606A"/>
    <w:rsid w:val="009C6862"/>
    <w:rsid w:val="009D65F7"/>
    <w:rsid w:val="009D75B2"/>
    <w:rsid w:val="009E2A2E"/>
    <w:rsid w:val="00A11EB2"/>
    <w:rsid w:val="00A3467F"/>
    <w:rsid w:val="00A504C5"/>
    <w:rsid w:val="00A5093B"/>
    <w:rsid w:val="00A56F73"/>
    <w:rsid w:val="00A6437F"/>
    <w:rsid w:val="00A74604"/>
    <w:rsid w:val="00A7680E"/>
    <w:rsid w:val="00A76EF2"/>
    <w:rsid w:val="00A94617"/>
    <w:rsid w:val="00A9720D"/>
    <w:rsid w:val="00AA1E8D"/>
    <w:rsid w:val="00AA30D5"/>
    <w:rsid w:val="00AA4B97"/>
    <w:rsid w:val="00AB2E33"/>
    <w:rsid w:val="00AC125F"/>
    <w:rsid w:val="00AC2F60"/>
    <w:rsid w:val="00B06FEE"/>
    <w:rsid w:val="00B23FAF"/>
    <w:rsid w:val="00B31EB7"/>
    <w:rsid w:val="00B36A02"/>
    <w:rsid w:val="00B43BA9"/>
    <w:rsid w:val="00B4765F"/>
    <w:rsid w:val="00B57F2C"/>
    <w:rsid w:val="00B6510D"/>
    <w:rsid w:val="00B862D5"/>
    <w:rsid w:val="00BB744C"/>
    <w:rsid w:val="00BC0BDB"/>
    <w:rsid w:val="00BC1FDF"/>
    <w:rsid w:val="00BE489B"/>
    <w:rsid w:val="00BF261B"/>
    <w:rsid w:val="00C00D7C"/>
    <w:rsid w:val="00C05BD9"/>
    <w:rsid w:val="00C115CA"/>
    <w:rsid w:val="00C20391"/>
    <w:rsid w:val="00C21038"/>
    <w:rsid w:val="00C23CFA"/>
    <w:rsid w:val="00C26E2A"/>
    <w:rsid w:val="00C3160B"/>
    <w:rsid w:val="00CB373B"/>
    <w:rsid w:val="00CC000E"/>
    <w:rsid w:val="00CC4223"/>
    <w:rsid w:val="00CC47D8"/>
    <w:rsid w:val="00CF1232"/>
    <w:rsid w:val="00CF3684"/>
    <w:rsid w:val="00CF71AC"/>
    <w:rsid w:val="00D15FC1"/>
    <w:rsid w:val="00D2015D"/>
    <w:rsid w:val="00D34CAA"/>
    <w:rsid w:val="00D45977"/>
    <w:rsid w:val="00D60F4E"/>
    <w:rsid w:val="00D7056E"/>
    <w:rsid w:val="00D7624F"/>
    <w:rsid w:val="00D922C3"/>
    <w:rsid w:val="00D96884"/>
    <w:rsid w:val="00DA5019"/>
    <w:rsid w:val="00DB6129"/>
    <w:rsid w:val="00DD28A0"/>
    <w:rsid w:val="00DD3456"/>
    <w:rsid w:val="00DD35ED"/>
    <w:rsid w:val="00DD508C"/>
    <w:rsid w:val="00DE713D"/>
    <w:rsid w:val="00DF2F81"/>
    <w:rsid w:val="00DF4E50"/>
    <w:rsid w:val="00E238A8"/>
    <w:rsid w:val="00E252B9"/>
    <w:rsid w:val="00E2588A"/>
    <w:rsid w:val="00E25FDF"/>
    <w:rsid w:val="00E26A97"/>
    <w:rsid w:val="00E47613"/>
    <w:rsid w:val="00E518D2"/>
    <w:rsid w:val="00E54F08"/>
    <w:rsid w:val="00E55891"/>
    <w:rsid w:val="00E55D9A"/>
    <w:rsid w:val="00E612F4"/>
    <w:rsid w:val="00E77910"/>
    <w:rsid w:val="00E81C5D"/>
    <w:rsid w:val="00E85FFD"/>
    <w:rsid w:val="00E914EA"/>
    <w:rsid w:val="00E92CB9"/>
    <w:rsid w:val="00E97831"/>
    <w:rsid w:val="00EB2729"/>
    <w:rsid w:val="00EB646A"/>
    <w:rsid w:val="00EC1CBA"/>
    <w:rsid w:val="00EC5062"/>
    <w:rsid w:val="00EE271C"/>
    <w:rsid w:val="00EF0734"/>
    <w:rsid w:val="00EF0D89"/>
    <w:rsid w:val="00EF3368"/>
    <w:rsid w:val="00F04E25"/>
    <w:rsid w:val="00F1670A"/>
    <w:rsid w:val="00F17FFD"/>
    <w:rsid w:val="00F26D79"/>
    <w:rsid w:val="00F27B30"/>
    <w:rsid w:val="00F71966"/>
    <w:rsid w:val="00F84417"/>
    <w:rsid w:val="00F85714"/>
    <w:rsid w:val="00F92715"/>
    <w:rsid w:val="00FA10DB"/>
    <w:rsid w:val="00FB25AA"/>
    <w:rsid w:val="00FD2B3E"/>
    <w:rsid w:val="00FD6171"/>
    <w:rsid w:val="00FE4600"/>
    <w:rsid w:val="00FE5304"/>
    <w:rsid w:val="00FF2E8A"/>
    <w:rsid w:val="00F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B9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36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23FA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62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C4ED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C4ED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4C4ED0"/>
    <w:pPr>
      <w:ind w:left="720"/>
      <w:contextualSpacing/>
    </w:pPr>
  </w:style>
  <w:style w:type="table" w:styleId="a6">
    <w:name w:val="Table Grid"/>
    <w:basedOn w:val="a1"/>
    <w:uiPriority w:val="59"/>
    <w:rsid w:val="001440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68560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E55891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nformat">
    <w:name w:val="ConsPlusNonformat"/>
    <w:uiPriority w:val="99"/>
    <w:rsid w:val="00624E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Strong"/>
    <w:basedOn w:val="a0"/>
    <w:qFormat/>
    <w:rsid w:val="00D96884"/>
    <w:rPr>
      <w:b/>
      <w:bCs/>
    </w:rPr>
  </w:style>
  <w:style w:type="paragraph" w:styleId="a8">
    <w:name w:val="header"/>
    <w:basedOn w:val="a"/>
    <w:link w:val="a9"/>
    <w:uiPriority w:val="99"/>
    <w:unhideWhenUsed/>
    <w:rsid w:val="005A6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679F"/>
  </w:style>
  <w:style w:type="paragraph" w:styleId="aa">
    <w:name w:val="footer"/>
    <w:basedOn w:val="a"/>
    <w:link w:val="ab"/>
    <w:uiPriority w:val="99"/>
    <w:unhideWhenUsed/>
    <w:rsid w:val="005A6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679F"/>
  </w:style>
  <w:style w:type="paragraph" w:styleId="ac">
    <w:name w:val="Body Text"/>
    <w:basedOn w:val="a"/>
    <w:link w:val="ad"/>
    <w:uiPriority w:val="99"/>
    <w:unhideWhenUsed/>
    <w:rsid w:val="00B23FA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23FAF"/>
  </w:style>
  <w:style w:type="paragraph" w:styleId="21">
    <w:name w:val="Body Text Indent 2"/>
    <w:basedOn w:val="a"/>
    <w:link w:val="22"/>
    <w:uiPriority w:val="99"/>
    <w:semiHidden/>
    <w:unhideWhenUsed/>
    <w:rsid w:val="00B23F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23FAF"/>
  </w:style>
  <w:style w:type="character" w:customStyle="1" w:styleId="30">
    <w:name w:val="Заголовок 3 Знак"/>
    <w:basedOn w:val="a0"/>
    <w:link w:val="3"/>
    <w:rsid w:val="00B23FA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D36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semiHidden/>
    <w:unhideWhenUsed/>
    <w:rsid w:val="004D36E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D36EB"/>
  </w:style>
  <w:style w:type="paragraph" w:customStyle="1" w:styleId="ae">
    <w:name w:val="Абзац"/>
    <w:basedOn w:val="a"/>
    <w:rsid w:val="00D7624F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762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">
    <w:name w:val="Title"/>
    <w:basedOn w:val="a"/>
    <w:next w:val="a"/>
    <w:link w:val="af0"/>
    <w:uiPriority w:val="10"/>
    <w:qFormat/>
    <w:rsid w:val="00504E1E"/>
    <w:pPr>
      <w:spacing w:before="240" w:after="60" w:line="540" w:lineRule="exact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f0">
    <w:name w:val="Название Знак"/>
    <w:basedOn w:val="a0"/>
    <w:link w:val="af"/>
    <w:uiPriority w:val="10"/>
    <w:rsid w:val="00504E1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68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83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p16_kondakovm</cp:lastModifiedBy>
  <cp:revision>2</cp:revision>
  <cp:lastPrinted>2017-11-17T07:16:00Z</cp:lastPrinted>
  <dcterms:created xsi:type="dcterms:W3CDTF">2018-02-01T06:01:00Z</dcterms:created>
  <dcterms:modified xsi:type="dcterms:W3CDTF">2018-02-01T06:01:00Z</dcterms:modified>
</cp:coreProperties>
</file>