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8C" w:rsidRDefault="003E5E8C">
      <w:pPr>
        <w:pStyle w:val="ConsPlusNormal"/>
        <w:jc w:val="right"/>
      </w:pPr>
    </w:p>
    <w:p w:rsidR="003F1BBC" w:rsidRDefault="00A6078E">
      <w:pPr>
        <w:pStyle w:val="ConsPlusNormal"/>
        <w:jc w:val="right"/>
      </w:pPr>
      <w:r>
        <w:t>Приложение</w:t>
      </w:r>
      <w:bookmarkStart w:id="0" w:name="_GoBack"/>
      <w:bookmarkEnd w:id="0"/>
    </w:p>
    <w:p w:rsidR="003F1BBC" w:rsidRDefault="003F1BBC">
      <w:pPr>
        <w:pStyle w:val="ConsPlusNormal"/>
        <w:jc w:val="right"/>
        <w:outlineLvl w:val="0"/>
      </w:pPr>
      <w:r>
        <w:t>Утвержден</w:t>
      </w:r>
    </w:p>
    <w:p w:rsidR="003F1BBC" w:rsidRDefault="003F1BBC">
      <w:pPr>
        <w:pStyle w:val="ConsPlusNormal"/>
        <w:jc w:val="right"/>
      </w:pPr>
      <w:r>
        <w:t>Приказом Росстата</w:t>
      </w:r>
    </w:p>
    <w:p w:rsidR="003F1BBC" w:rsidRDefault="003F1BBC">
      <w:pPr>
        <w:pStyle w:val="ConsPlusNormal"/>
        <w:jc w:val="right"/>
      </w:pPr>
      <w:r>
        <w:t>от 28 октября 2010 г. N 372</w:t>
      </w:r>
    </w:p>
    <w:p w:rsidR="003F1BBC" w:rsidRDefault="003F1BBC">
      <w:pPr>
        <w:pStyle w:val="ConsPlusNormal"/>
        <w:jc w:val="right"/>
      </w:pPr>
    </w:p>
    <w:p w:rsidR="003F1BBC" w:rsidRDefault="003F1BBC">
      <w:pPr>
        <w:pStyle w:val="ConsPlusTitle"/>
        <w:jc w:val="center"/>
      </w:pPr>
      <w:bookmarkStart w:id="1" w:name="P31"/>
      <w:bookmarkEnd w:id="1"/>
      <w:r>
        <w:t>УНИФИЦИРОВАННЫЙ ФОРМАТ</w:t>
      </w:r>
    </w:p>
    <w:p w:rsidR="003F1BBC" w:rsidRDefault="003F1BBC">
      <w:pPr>
        <w:pStyle w:val="ConsPlusTitle"/>
        <w:jc w:val="center"/>
      </w:pPr>
      <w:r>
        <w:t>ЭЛЕКТРОННЫХ ВЕРСИЙ ФОРМ СТАТИСТИЧЕСКОЙ ОТЧЕТНОСТИ</w:t>
      </w:r>
    </w:p>
    <w:p w:rsidR="003F1BBC" w:rsidRDefault="003F1B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1B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BBC" w:rsidRDefault="003F1B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BBC" w:rsidRDefault="003F1B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21.05.2012 N 312)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center"/>
        <w:outlineLvl w:val="1"/>
      </w:pPr>
      <w:r>
        <w:t>АННОТАЦИЯ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В настоящем документе приводится описание Унифицированного формата электронных версий форм статистической отчетности в электронном виде.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Настоящий документ разработан в результате выполнения работ по проекту "Создание электронного архива электронных версий форм статистической отчетности, полученной от респондентов с электронной подписью, и развитию Единой системы сбора, обработки, хранения и представления статистических данных (ЕССО) в части электронного сбора данных".</w:t>
      </w:r>
    </w:p>
    <w:p w:rsidR="003F1BBC" w:rsidRDefault="003F1BB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Росстата от 21.05.2012 N 312)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Документ состоит из 4 разделов.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В </w:t>
      </w:r>
      <w:hyperlink w:anchor="P81" w:history="1">
        <w:r>
          <w:rPr>
            <w:color w:val="0000FF"/>
          </w:rPr>
          <w:t>первом разделе</w:t>
        </w:r>
      </w:hyperlink>
      <w:r>
        <w:t xml:space="preserve"> приведена общая информация о цели создания документа, области его применения, особенностях и условиях его использования.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Во </w:t>
      </w:r>
      <w:hyperlink w:anchor="P101" w:history="1">
        <w:r>
          <w:rPr>
            <w:color w:val="0000FF"/>
          </w:rPr>
          <w:t>втором разделе</w:t>
        </w:r>
      </w:hyperlink>
      <w:r>
        <w:t xml:space="preserve"> содержится описание структуры элементов отчета, содержащего данные, полученные от Респондента в результате электронного сбора статистической отчетности.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В </w:t>
      </w:r>
      <w:hyperlink w:anchor="P347" w:history="1">
        <w:r>
          <w:rPr>
            <w:color w:val="0000FF"/>
          </w:rPr>
          <w:t>третьем разделе</w:t>
        </w:r>
      </w:hyperlink>
      <w:r>
        <w:t xml:space="preserve"> содержится описание структуры элементов электронной версии формы федерального статистического наблюдения.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В </w:t>
      </w:r>
      <w:hyperlink w:anchor="P1167" w:history="1">
        <w:r>
          <w:rPr>
            <w:color w:val="0000FF"/>
          </w:rPr>
          <w:t>четвертом разделе</w:t>
        </w:r>
      </w:hyperlink>
      <w:r>
        <w:t xml:space="preserve"> содержится описание языка описания контролей (языка описания арифметических и логических проверок, выполняемых при заполнении формы).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center"/>
        <w:outlineLvl w:val="1"/>
      </w:pPr>
      <w:r>
        <w:t>ПЕРЕЧЕНЬ СОКРАЩЕНИЙ И УСЛОВНЫХ НАИМЕНОВАНИЙ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3F1BBC">
        <w:trPr>
          <w:trHeight w:val="240"/>
        </w:trPr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Росстат       </w:t>
            </w:r>
          </w:p>
        </w:tc>
        <w:tc>
          <w:tcPr>
            <w:tcW w:w="72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Федеральная служба государственной статистики             </w:t>
            </w:r>
          </w:p>
        </w:tc>
      </w:tr>
      <w:tr w:rsidR="003F1BB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ТОГС          </w:t>
            </w:r>
          </w:p>
        </w:tc>
        <w:tc>
          <w:tcPr>
            <w:tcW w:w="72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Территориальный орган Федеральной службы государственной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статистики и его обособленные подразделения в районах и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городах, ответственные за сбор первичных статистических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данных по формам федерального статистического наблюдения  </w:t>
            </w:r>
          </w:p>
          <w:p w:rsidR="003F1BBC" w:rsidRDefault="003F1BBC">
            <w:pPr>
              <w:pStyle w:val="ConsPlusNonformat"/>
              <w:jc w:val="both"/>
            </w:pPr>
            <w:r>
              <w:t>от Респондентов, осуществляющих деятельность на территории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Субъекта Российской Федерации                             </w:t>
            </w:r>
          </w:p>
        </w:tc>
      </w:tr>
      <w:tr w:rsidR="003F1BB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Респондент    </w:t>
            </w:r>
          </w:p>
        </w:tc>
        <w:tc>
          <w:tcPr>
            <w:tcW w:w="72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Юридическое лицо, обособленное подразделение или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индивидуальный предприниматель, осуществляющий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деятельность без образования юридического лица,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представляющие первичные статистические данные в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территориальные органы государственной статистики в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соответствии с действующим законодательством              </w:t>
            </w:r>
          </w:p>
        </w:tc>
      </w:tr>
      <w:tr w:rsidR="003F1BB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ПО            </w:t>
            </w:r>
          </w:p>
        </w:tc>
        <w:tc>
          <w:tcPr>
            <w:tcW w:w="72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Программное обеспечение                                   </w:t>
            </w:r>
          </w:p>
        </w:tc>
      </w:tr>
      <w:tr w:rsidR="003F1BB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ЕССО          </w:t>
            </w:r>
          </w:p>
        </w:tc>
        <w:tc>
          <w:tcPr>
            <w:tcW w:w="72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Единая система сбора, обработки, хранения и предоставления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статистической информации                                 </w:t>
            </w:r>
          </w:p>
        </w:tc>
      </w:tr>
      <w:tr w:rsidR="003F1BB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Отчет-ЭВФ     </w:t>
            </w:r>
          </w:p>
        </w:tc>
        <w:tc>
          <w:tcPr>
            <w:tcW w:w="72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Электронная версия формы статистической отчетности с      </w:t>
            </w:r>
          </w:p>
          <w:p w:rsidR="003F1BBC" w:rsidRDefault="003F1BBC">
            <w:pPr>
              <w:pStyle w:val="ConsPlusNonformat"/>
              <w:jc w:val="both"/>
            </w:pPr>
            <w:r>
              <w:lastRenderedPageBreak/>
              <w:t>данными в XML-формате, предоставляемая Респондентом в ТОГС</w:t>
            </w:r>
          </w:p>
        </w:tc>
      </w:tr>
      <w:tr w:rsidR="003F1BB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lastRenderedPageBreak/>
              <w:t xml:space="preserve">XML-шаблон    </w:t>
            </w:r>
          </w:p>
        </w:tc>
        <w:tc>
          <w:tcPr>
            <w:tcW w:w="72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Электронная версия формы федерального статистического     </w:t>
            </w:r>
          </w:p>
          <w:p w:rsidR="003F1BBC" w:rsidRDefault="003F1BBC">
            <w:pPr>
              <w:pStyle w:val="ConsPlusNonformat"/>
              <w:jc w:val="both"/>
            </w:pPr>
            <w:r>
              <w:t>наблюдения в XML-формате, содержащая описание показателей,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контроли первичных статистических данных, нормативно-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справочную информацию, используемую Респондентом при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заполнении отчета                                       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center"/>
        <w:outlineLvl w:val="1"/>
      </w:pPr>
      <w:bookmarkStart w:id="2" w:name="P81"/>
      <w:bookmarkEnd w:id="2"/>
      <w:r>
        <w:t>1. ОБЩИЕ ПОЛОЖЕНИЯ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2"/>
      </w:pPr>
      <w:r>
        <w:t>1.1. Цель документа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Настоящий документ определяет требования к структуре элементов и правилам формирования отчетов-ЭВФ, используемых в процессе электронного сбора статистической отчетности, а также описывает правила и структуру файлов XML-шаблонов форм.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Целью документа является описание унифицированных форматов отчета-ЭВФ и XML-шаблона форм статистической отчетности, содержащих информацию, необходимую для формирования отчетов-ЭВФ в процессе электронного сбора статистической отчетности Росстата.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2"/>
      </w:pPr>
      <w:r>
        <w:t>1.2. Область применения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Унифицированный формат электронных версий форм статистической отчетности применяется при проектировании и разработке программных средств подготовки отчетов-ЭВФ на основе XML-шаблонов, содержит описание структуры, правила формирования отчетов-ЭВФ, информацию, которая должна быть в отчете-ЭВФ для однозначной идентификации формы отчета-ЭВФ при приеме в ЕССО, а также описание структуры XML-шаблонов - элементы визуализации и контроля правильности заполнения данных.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Унифицированный формат обязателен для использования в любых программно-технических средствах подготовки и формирования отчетов-ЭВФ для электронного сбора статистических данных Росстата.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2"/>
      </w:pPr>
      <w:r>
        <w:t>1.3. Условия и особенности использования документа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Структура отчетов-ЭВФ, предназначенных для использования в процессе электронного сбора статистической отчетности Росстата, должна соответствовать требованиям, описанным в настоящем документе (требования к структуре элементов, иерархии элементов, атрибутам, обязательности атрибутов, формату данных).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Для обеспечения возможности загрузки данных, содержащихся в отчетах, в базу данных ЕССО требуется строгое соответствие структуры и формата формируемых отчетов-ЭВФ требованиям настоящего унифицированного формата.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Для формирования отчетов-ЭВФ необходимо использовать информацию, содержащуюся в XML-шаблоне для данной формы статистической отчетности.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XML-шаблон разрабатывается для каждой формы статистической отчетности отдельно на основании ее экономического описания. Актуальные XML-шаблоны размещаются на официальном сайте Росстата и доступны для общего пользования. Структура и атрибуты XML-шаблонов описаны в </w:t>
      </w:r>
      <w:hyperlink w:anchor="P347" w:history="1">
        <w:r>
          <w:rPr>
            <w:color w:val="0000FF"/>
          </w:rPr>
          <w:t>разделе 3</w:t>
        </w:r>
      </w:hyperlink>
      <w:r>
        <w:t xml:space="preserve"> настоящего документа. Информации, содержащейся в соответствующем XML-шаблоне, достаточно для правильного формирования отчета-ЭВФ и последующей его загрузки в базу данных ЕССО.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Источником информации для формирования правил арифметического, логического контроля является экономическое описание статистической работы, содержащее описание входных данных, контроля информации, нормативно-справочную информацию для данной работы.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center"/>
        <w:outlineLvl w:val="1"/>
      </w:pPr>
      <w:bookmarkStart w:id="3" w:name="P101"/>
      <w:bookmarkEnd w:id="3"/>
      <w:r>
        <w:lastRenderedPageBreak/>
        <w:t>2. ОПИСАНИЕ СТРУКТУРЫ ЭЛЕМЕНТОВ ОТЧЕТА-ЭВФ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2"/>
      </w:pPr>
      <w:r>
        <w:t>2.1. Структура имени файла отчета-ЭВФ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Имя файла отчета должно формироваться в соответствии с шаблоном:</w:t>
      </w:r>
    </w:p>
    <w:p w:rsidR="003F1BBC" w:rsidRPr="003F1BBC" w:rsidRDefault="003F1BBC">
      <w:pPr>
        <w:pStyle w:val="ConsPlusNormal"/>
        <w:spacing w:before="220"/>
        <w:ind w:firstLine="540"/>
        <w:jc w:val="both"/>
        <w:rPr>
          <w:lang w:val="en-US"/>
        </w:rPr>
      </w:pPr>
      <w:r w:rsidRPr="003F1BBC">
        <w:rPr>
          <w:lang w:val="en-US"/>
        </w:rPr>
        <w:t xml:space="preserve">OKUD_IDF_IDP_OKPO_PERIOD_EXTINFO_DATE_SYSINFO.xml, </w:t>
      </w:r>
      <w:r>
        <w:t>где</w:t>
      </w:r>
    </w:p>
    <w:p w:rsidR="003F1BBC" w:rsidRPr="003F1BBC" w:rsidRDefault="003F1BBC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5640"/>
      </w:tblGrid>
      <w:tr w:rsidR="003F1BBC">
        <w:trPr>
          <w:trHeight w:val="240"/>
        </w:trPr>
        <w:tc>
          <w:tcPr>
            <w:tcW w:w="1440" w:type="dxa"/>
          </w:tcPr>
          <w:p w:rsidR="003F1BBC" w:rsidRDefault="003F1BBC">
            <w:pPr>
              <w:pStyle w:val="ConsPlusNonformat"/>
              <w:jc w:val="both"/>
            </w:pPr>
            <w:r w:rsidRPr="003F1BBC">
              <w:rPr>
                <w:lang w:val="en-US"/>
              </w:rPr>
              <w:t xml:space="preserve">  </w:t>
            </w:r>
            <w:r>
              <w:t xml:space="preserve">Элемент </w:t>
            </w:r>
          </w:p>
        </w:tc>
        <w:tc>
          <w:tcPr>
            <w:tcW w:w="21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Обязательность </w:t>
            </w:r>
          </w:p>
        </w:tc>
        <w:tc>
          <w:tcPr>
            <w:tcW w:w="564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Комментарий                 </w:t>
            </w:r>
          </w:p>
        </w:tc>
      </w:tr>
      <w:tr w:rsidR="003F1B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OKUD   </w:t>
            </w:r>
          </w:p>
        </w:tc>
        <w:tc>
          <w:tcPr>
            <w:tcW w:w="2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6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Идентификатор формы: код формы по  </w:t>
            </w:r>
            <w:hyperlink r:id="rId7" w:history="1">
              <w:r>
                <w:rPr>
                  <w:color w:val="0000FF"/>
                </w:rPr>
                <w:t>ОКУД</w:t>
              </w:r>
            </w:hyperlink>
            <w:r>
              <w:t xml:space="preserve">  -  7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знаков, включая ведущие нули                 </w:t>
            </w:r>
          </w:p>
        </w:tc>
      </w:tr>
      <w:tr w:rsidR="003F1B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IDF   </w:t>
            </w:r>
          </w:p>
        </w:tc>
        <w:tc>
          <w:tcPr>
            <w:tcW w:w="2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6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Идентификатор формы: тип формы (соответствует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значению атрибута idf XML-шаблона формы) - 3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знака, включая ведущие нули                  </w:t>
            </w:r>
          </w:p>
        </w:tc>
      </w:tr>
      <w:tr w:rsidR="003F1B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IDP   </w:t>
            </w:r>
          </w:p>
        </w:tc>
        <w:tc>
          <w:tcPr>
            <w:tcW w:w="2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6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Идентификатор формы: тип периодичности  формы</w:t>
            </w:r>
          </w:p>
          <w:p w:rsidR="003F1BBC" w:rsidRDefault="003F1BBC">
            <w:pPr>
              <w:pStyle w:val="ConsPlusNonformat"/>
              <w:jc w:val="both"/>
            </w:pPr>
            <w:r>
              <w:t>(соответствует  значению  атрибута  idp  XML-</w:t>
            </w:r>
          </w:p>
          <w:p w:rsidR="003F1BBC" w:rsidRDefault="003F1BBC">
            <w:pPr>
              <w:pStyle w:val="ConsPlusNonformat"/>
              <w:jc w:val="both"/>
            </w:pPr>
            <w:r>
              <w:t>шаблона формы) -  3  знака,  включая  ведущие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нули                                         </w:t>
            </w:r>
          </w:p>
        </w:tc>
      </w:tr>
      <w:tr w:rsidR="003F1B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OKPO   </w:t>
            </w:r>
          </w:p>
        </w:tc>
        <w:tc>
          <w:tcPr>
            <w:tcW w:w="2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6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Код предприятия по ОКПО                      </w:t>
            </w:r>
          </w:p>
        </w:tc>
      </w:tr>
      <w:tr w:rsidR="003F1B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PERIOD  </w:t>
            </w:r>
          </w:p>
        </w:tc>
        <w:tc>
          <w:tcPr>
            <w:tcW w:w="2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6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Отчетный период. Определяется по дате  начала</w:t>
            </w:r>
          </w:p>
          <w:p w:rsidR="003F1BBC" w:rsidRDefault="003F1BBC">
            <w:pPr>
              <w:pStyle w:val="ConsPlusNonformat"/>
              <w:jc w:val="both"/>
            </w:pPr>
            <w:r>
              <w:t>отчетного периода и имеет вид ГОД_НОМЕР, где: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ГОД  -  год  отчетного  периода  (4  знака)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соответствует значению атрибута year элемента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report;                  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НОМЕР - номер периода  отчета  (максимально</w:t>
            </w:r>
          </w:p>
          <w:p w:rsidR="003F1BBC" w:rsidRDefault="003F1BBC">
            <w:pPr>
              <w:pStyle w:val="ConsPlusNonformat"/>
              <w:jc w:val="both"/>
            </w:pPr>
            <w:r>
              <w:t>допустимо  4  знака)  соответствует  значению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атрибута period элемента report              </w:t>
            </w:r>
          </w:p>
        </w:tc>
      </w:tr>
      <w:tr w:rsidR="003F1B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EXTINFO </w:t>
            </w:r>
          </w:p>
        </w:tc>
        <w:tc>
          <w:tcPr>
            <w:tcW w:w="2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56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Идентификационные       признаки:        поле</w:t>
            </w:r>
          </w:p>
          <w:p w:rsidR="003F1BBC" w:rsidRDefault="003F1BBC">
            <w:pPr>
              <w:pStyle w:val="ConsPlusNonformat"/>
              <w:jc w:val="both"/>
            </w:pPr>
            <w:r>
              <w:t>предназначено для отображения в  имени  файла</w:t>
            </w:r>
          </w:p>
          <w:p w:rsidR="003F1BBC" w:rsidRDefault="003F1BBC">
            <w:pPr>
              <w:pStyle w:val="ConsPlusNonformat"/>
              <w:jc w:val="both"/>
            </w:pPr>
            <w:r>
              <w:t>отчета-ЭВФ  дополнительной  (по  отношению  к</w:t>
            </w:r>
          </w:p>
          <w:p w:rsidR="003F1BBC" w:rsidRDefault="003F1BBC">
            <w:pPr>
              <w:pStyle w:val="ConsPlusNonformat"/>
              <w:jc w:val="both"/>
            </w:pPr>
            <w:r>
              <w:t>коду  ОКПО)   идентификационной   информации,</w:t>
            </w:r>
          </w:p>
          <w:p w:rsidR="003F1BBC" w:rsidRDefault="003F1BBC">
            <w:pPr>
              <w:pStyle w:val="ConsPlusNonformat"/>
              <w:jc w:val="both"/>
            </w:pPr>
            <w:r>
              <w:t>заполняемой в кодовой части титульного  листа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отчета.                  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>Необходимо    для    случая     представления</w:t>
            </w:r>
          </w:p>
          <w:p w:rsidR="003F1BBC" w:rsidRDefault="003F1BBC">
            <w:pPr>
              <w:pStyle w:val="ConsPlusNonformat"/>
              <w:jc w:val="both"/>
            </w:pPr>
            <w:r>
              <w:t>нескольких  отчетов  под  одним  кодом   ОКПО</w:t>
            </w:r>
          </w:p>
          <w:p w:rsidR="003F1BBC" w:rsidRDefault="003F1BBC">
            <w:pPr>
              <w:pStyle w:val="ConsPlusNonformat"/>
              <w:jc w:val="both"/>
            </w:pPr>
            <w:r>
              <w:t>(например,   форма   1-инвест,   по   которой</w:t>
            </w:r>
          </w:p>
          <w:p w:rsidR="003F1BBC" w:rsidRDefault="003F1BBC">
            <w:pPr>
              <w:pStyle w:val="ConsPlusNonformat"/>
              <w:jc w:val="both"/>
            </w:pPr>
            <w:r>
              <w:t>респондент  обязан   отражать   сведения   об</w:t>
            </w:r>
          </w:p>
          <w:p w:rsidR="003F1BBC" w:rsidRDefault="003F1BBC">
            <w:pPr>
              <w:pStyle w:val="ConsPlusNonformat"/>
              <w:jc w:val="both"/>
            </w:pPr>
            <w:r>
              <w:t>инвестициях  в  разные  страны,  в  отдельном</w:t>
            </w:r>
          </w:p>
          <w:p w:rsidR="003F1BBC" w:rsidRDefault="003F1BBC">
            <w:pPr>
              <w:pStyle w:val="ConsPlusNonformat"/>
              <w:jc w:val="both"/>
            </w:pPr>
            <w:r>
              <w:t>отчете. В данном примере код страны  является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дополнительным идентификационным признаком.  </w:t>
            </w:r>
          </w:p>
          <w:p w:rsidR="003F1BBC" w:rsidRDefault="003F1BBC">
            <w:pPr>
              <w:pStyle w:val="ConsPlusNonformat"/>
              <w:jc w:val="both"/>
            </w:pPr>
            <w:r>
              <w:t>Порядок  следования  информации  по   каждому</w:t>
            </w:r>
          </w:p>
          <w:p w:rsidR="003F1BBC" w:rsidRDefault="003F1BBC">
            <w:pPr>
              <w:pStyle w:val="ConsPlusNonformat"/>
              <w:jc w:val="both"/>
            </w:pPr>
            <w:r>
              <w:t>идентификационному      признаку       должен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соответствовать      порядку       следования</w:t>
            </w:r>
          </w:p>
          <w:p w:rsidR="003F1BBC" w:rsidRDefault="003F1BBC">
            <w:pPr>
              <w:pStyle w:val="ConsPlusNonformat"/>
              <w:jc w:val="both"/>
            </w:pPr>
            <w:r>
              <w:t>идентификационных  признаков  в  XML-шаблоне.</w:t>
            </w:r>
          </w:p>
          <w:p w:rsidR="003F1BBC" w:rsidRDefault="003F1BBC">
            <w:pPr>
              <w:pStyle w:val="ConsPlusNonformat"/>
              <w:jc w:val="both"/>
            </w:pPr>
            <w:r>
              <w:t>Идентификационные  признаки,  если  их  более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одного, отделяются друг от друга знаком "_"  </w:t>
            </w:r>
          </w:p>
        </w:tc>
      </w:tr>
      <w:tr w:rsidR="003F1B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DATE   </w:t>
            </w:r>
          </w:p>
        </w:tc>
        <w:tc>
          <w:tcPr>
            <w:tcW w:w="2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56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Служебная    информация:    отделяется     от</w:t>
            </w:r>
          </w:p>
          <w:p w:rsidR="003F1BBC" w:rsidRDefault="003F1BBC">
            <w:pPr>
              <w:pStyle w:val="ConsPlusNonformat"/>
              <w:jc w:val="both"/>
            </w:pPr>
            <w:r>
              <w:t>призначной части имени файла двумя  символами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подчеркивания "__".      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>Дата   передачи    отчета-ЭВФ    в    систему</w:t>
            </w:r>
          </w:p>
          <w:p w:rsidR="003F1BBC" w:rsidRDefault="003F1BBC">
            <w:pPr>
              <w:pStyle w:val="ConsPlusNonformat"/>
              <w:jc w:val="both"/>
            </w:pPr>
            <w:r>
              <w:t>электронного  сбора   статистических   данных</w:t>
            </w:r>
          </w:p>
          <w:p w:rsidR="003F1BBC" w:rsidRDefault="003F1BBC">
            <w:pPr>
              <w:pStyle w:val="ConsPlusNonformat"/>
              <w:jc w:val="both"/>
            </w:pPr>
            <w:r>
              <w:t>территориального    органа    государственной</w:t>
            </w:r>
          </w:p>
          <w:p w:rsidR="003F1BBC" w:rsidRDefault="003F1BBC">
            <w:pPr>
              <w:pStyle w:val="ConsPlusNonformat"/>
              <w:jc w:val="both"/>
            </w:pPr>
            <w:r>
              <w:t>статистики, в формате ГГГГММДДччмм, где  ГГГГ</w:t>
            </w:r>
          </w:p>
          <w:p w:rsidR="003F1BBC" w:rsidRDefault="003F1BBC">
            <w:pPr>
              <w:pStyle w:val="ConsPlusNonformat"/>
              <w:jc w:val="both"/>
            </w:pPr>
            <w:r>
              <w:t>- год, ММ - месяц, ДД - день, чч - часы (0  -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23), мм - минуты (0 - 59)                    </w:t>
            </w:r>
          </w:p>
        </w:tc>
      </w:tr>
      <w:tr w:rsidR="003F1B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SYSINFO </w:t>
            </w:r>
          </w:p>
        </w:tc>
        <w:tc>
          <w:tcPr>
            <w:tcW w:w="2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564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Служебная   информация:   любая   техническая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информация.              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>При включении в имя  файла  элемента  SYSINFO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обязательно включение элемента DATE.         </w:t>
            </w:r>
          </w:p>
          <w:p w:rsidR="003F1BBC" w:rsidRDefault="003F1BBC">
            <w:pPr>
              <w:pStyle w:val="ConsPlusNonformat"/>
              <w:jc w:val="both"/>
            </w:pPr>
            <w:r>
              <w:t>При использовании технологии сбора отчетности</w:t>
            </w:r>
          </w:p>
          <w:p w:rsidR="003F1BBC" w:rsidRDefault="003F1BBC">
            <w:pPr>
              <w:pStyle w:val="ConsPlusNonformat"/>
              <w:jc w:val="both"/>
            </w:pPr>
            <w:r>
              <w:lastRenderedPageBreak/>
              <w:t>через специализированных операторов  связи  в</w:t>
            </w:r>
          </w:p>
          <w:p w:rsidR="003F1BBC" w:rsidRDefault="003F1BBC">
            <w:pPr>
              <w:pStyle w:val="ConsPlusNonformat"/>
              <w:jc w:val="both"/>
            </w:pPr>
            <w:r>
              <w:t>данном поле должен  быть  обязательно  указан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GUID                                       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2"/>
      </w:pPr>
      <w:r>
        <w:t>2.2. report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Статистический отчет.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Дочерние элементы: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- title;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- sections.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3"/>
      </w:pPr>
      <w:r>
        <w:t>Табл. 1. Атрибуты</w:t>
      </w:r>
    </w:p>
    <w:p w:rsidR="003F1BBC" w:rsidRDefault="003F1BBC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72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Идентификатор    xml-шаблона,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которому соответствует отчет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form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Идентификатор          формы.</w:t>
            </w:r>
          </w:p>
          <w:p w:rsidR="003F1BBC" w:rsidRDefault="003F1BBC">
            <w:pPr>
              <w:pStyle w:val="ConsPlusNonformat"/>
              <w:jc w:val="both"/>
            </w:pPr>
            <w:r>
              <w:t>Содержит  значение   атрибута</w:t>
            </w:r>
          </w:p>
          <w:p w:rsidR="003F1BBC" w:rsidRDefault="003F1BBC">
            <w:pPr>
              <w:pStyle w:val="ConsPlusNonformat"/>
              <w:jc w:val="both"/>
            </w:pPr>
            <w:r>
              <w:t>idf,  соответствующего   XML-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шаблона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shifr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Шифр     формы.      Содержит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  атрибута    shifr,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соответствующего XML-шаблона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year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unsignedShort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Отчетный    год.     Содержит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   из    справочника</w:t>
            </w:r>
          </w:p>
          <w:p w:rsidR="003F1BBC" w:rsidRDefault="003F1BBC">
            <w:pPr>
              <w:pStyle w:val="ConsPlusNonformat"/>
              <w:jc w:val="both"/>
            </w:pPr>
            <w:r>
              <w:t>s_year,      соответствующего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period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unsignedShort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Отчетный   период.   Содержит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   из    справочника</w:t>
            </w:r>
          </w:p>
          <w:p w:rsidR="003F1BBC" w:rsidRDefault="003F1BBC">
            <w:pPr>
              <w:pStyle w:val="ConsPlusNonformat"/>
              <w:jc w:val="both"/>
            </w:pPr>
            <w:r>
              <w:t>s_time,      соответствующего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version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token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Версия   XML-шаблона    (дата</w:t>
            </w:r>
          </w:p>
          <w:p w:rsidR="003F1BBC" w:rsidRDefault="003F1BBC">
            <w:pPr>
              <w:pStyle w:val="ConsPlusNonformat"/>
              <w:jc w:val="both"/>
            </w:pPr>
            <w:r>
              <w:t>формирования      XML-шаблона</w:t>
            </w:r>
          </w:p>
          <w:p w:rsidR="003F1BBC" w:rsidRDefault="003F1BBC">
            <w:pPr>
              <w:pStyle w:val="ConsPlusNonformat"/>
              <w:jc w:val="both"/>
            </w:pPr>
            <w:r>
              <w:t>данного  отчета   в   формате</w:t>
            </w:r>
          </w:p>
          <w:p w:rsidR="003F1BBC" w:rsidRDefault="003F1BBC">
            <w:pPr>
              <w:pStyle w:val="ConsPlusNonformat"/>
              <w:jc w:val="both"/>
            </w:pPr>
            <w:r>
              <w:t>день-месяц-год,     например,</w:t>
            </w:r>
          </w:p>
          <w:p w:rsidR="003F1BBC" w:rsidRDefault="003F1BBC">
            <w:pPr>
              <w:pStyle w:val="ConsPlusNonformat"/>
              <w:jc w:val="both"/>
            </w:pPr>
            <w:r>
              <w:t>16-03-2010).    Соответствует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значению   атрибута   version</w:t>
            </w:r>
          </w:p>
          <w:p w:rsidR="003F1BBC" w:rsidRDefault="003F1BBC">
            <w:pPr>
              <w:pStyle w:val="ConsPlusNonformat"/>
              <w:jc w:val="both"/>
            </w:pPr>
            <w:r>
              <w:t>элемента    metaForm     xml-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шаблона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format-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version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token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Версия формата xml-отчета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3"/>
      </w:pPr>
      <w:r>
        <w:t>2.2.1. title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Заполненная информация с титульной страницы формы статистической отчетности.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Обязательно наличие тэга item, у которого значение атрибута name совпадает со значением атрибута obj тэга metaForm xml-формы;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Родительский элемент: report;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lastRenderedPageBreak/>
        <w:t>5) Дочерние элементы: item.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2.2.1.1. item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Значение поля титульной страницы отчета.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title.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5"/>
      </w:pPr>
      <w:r>
        <w:t>Табл. 2. Атрибуты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72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Идентификатор поля  титульной</w:t>
            </w:r>
          </w:p>
          <w:p w:rsidR="003F1BBC" w:rsidRDefault="003F1BBC">
            <w:pPr>
              <w:pStyle w:val="ConsPlusNonformat"/>
              <w:jc w:val="both"/>
            </w:pPr>
            <w:r>
              <w:t>страницы   отчета.   Содержит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атрибута  field  для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соответствующего     элемента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value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Значение,           введенное</w:t>
            </w:r>
          </w:p>
          <w:p w:rsidR="003F1BBC" w:rsidRDefault="003F1BBC">
            <w:pPr>
              <w:pStyle w:val="ConsPlusNonformat"/>
              <w:jc w:val="both"/>
            </w:pPr>
            <w:r>
              <w:t>пользователем               в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соответствующее          поле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титульной страницы отчета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3"/>
      </w:pPr>
      <w:r>
        <w:t>2.2.2. sections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Список всех заполненных разделов отчета.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report;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section.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2.2.2.1. section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Заполненный раздел с данными. Соответствует разделу формы.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sections;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row.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5"/>
      </w:pPr>
      <w:r>
        <w:t>Табл. 3. Атрибуты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72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Код  раздела,  содержит   код</w:t>
            </w:r>
          </w:p>
          <w:p w:rsidR="003F1BBC" w:rsidRDefault="003F1BBC">
            <w:pPr>
              <w:pStyle w:val="ConsPlusNonformat"/>
              <w:jc w:val="both"/>
            </w:pPr>
            <w:r>
              <w:t>раздела      соответствующего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5"/>
      </w:pPr>
      <w:r>
        <w:lastRenderedPageBreak/>
        <w:t>2.2.2.1.1. row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Заполненная строка отчета. Соответствует строке отчета.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section;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col.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6"/>
      </w:pPr>
      <w:r>
        <w:t>Табл. 4. Атрибуты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72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Код     строки.      Содержит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 атрибута  code  для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соответствующей       строки,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соответствующего      раздела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3F1BBC" w:rsidRDefault="003F1BBC">
            <w:pPr>
              <w:pStyle w:val="ConsPlusNonformat"/>
              <w:jc w:val="both"/>
            </w:pPr>
            <w:r>
              <w:t>если   строка   множественная</w:t>
            </w:r>
          </w:p>
          <w:p w:rsidR="003F1BBC" w:rsidRDefault="00A6078E">
            <w:pPr>
              <w:pStyle w:val="ConsPlusNonformat"/>
              <w:jc w:val="both"/>
            </w:pPr>
            <w:hyperlink w:anchor="P326" w:history="1">
              <w:r w:rsidR="003F1BBC">
                <w:rPr>
                  <w:color w:val="0000FF"/>
                </w:rPr>
                <w:t>&lt;*&gt;</w:t>
              </w:r>
            </w:hyperlink>
            <w:r w:rsidR="003F1BBC">
              <w:t>,  то  значение  в  данном</w:t>
            </w:r>
          </w:p>
          <w:p w:rsidR="003F1BBC" w:rsidRDefault="003F1BBC">
            <w:pPr>
              <w:pStyle w:val="ConsPlusNonformat"/>
              <w:jc w:val="both"/>
            </w:pPr>
            <w:r>
              <w:t>поле соответствует  значению,</w:t>
            </w:r>
          </w:p>
          <w:p w:rsidR="003F1BBC" w:rsidRDefault="003F1BBC">
            <w:pPr>
              <w:pStyle w:val="ConsPlusNonformat"/>
              <w:jc w:val="both"/>
            </w:pPr>
            <w:r>
              <w:t>введенному в  первый  столбец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Необязатель-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ный         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3F1BBC" w:rsidRDefault="003F1BBC">
            <w:pPr>
              <w:pStyle w:val="ConsPlusNonformat"/>
              <w:jc w:val="both"/>
            </w:pPr>
            <w:r>
              <w:t>если  строка   множественная,</w:t>
            </w:r>
          </w:p>
          <w:p w:rsidR="003F1BBC" w:rsidRDefault="003F1BBC">
            <w:pPr>
              <w:pStyle w:val="ConsPlusNonformat"/>
              <w:jc w:val="both"/>
            </w:pPr>
            <w:r>
              <w:t>то  значение  в  данном  поле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соответствует       значению,</w:t>
            </w:r>
          </w:p>
          <w:p w:rsidR="003F1BBC" w:rsidRDefault="003F1BBC">
            <w:pPr>
              <w:pStyle w:val="ConsPlusNonformat"/>
              <w:jc w:val="both"/>
            </w:pPr>
            <w:r>
              <w:t>введенному во второй  столбец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Необязатель-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ный         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s3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3F1BBC" w:rsidRDefault="003F1BBC">
            <w:pPr>
              <w:pStyle w:val="ConsPlusNonformat"/>
              <w:jc w:val="both"/>
            </w:pPr>
            <w:r>
              <w:t>если  строка   множественная,</w:t>
            </w:r>
          </w:p>
          <w:p w:rsidR="003F1BBC" w:rsidRDefault="003F1BBC">
            <w:pPr>
              <w:pStyle w:val="ConsPlusNonformat"/>
              <w:jc w:val="both"/>
            </w:pPr>
            <w:r>
              <w:t>то  значение  в  данном  поле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соответствует       значению,</w:t>
            </w:r>
          </w:p>
          <w:p w:rsidR="003F1BBC" w:rsidRDefault="003F1BBC">
            <w:pPr>
              <w:pStyle w:val="ConsPlusNonformat"/>
              <w:jc w:val="both"/>
            </w:pPr>
            <w:r>
              <w:t>введенному в  третий  столбец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Необязатель-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ный         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--------------------------------</w:t>
      </w:r>
    </w:p>
    <w:p w:rsidR="003F1BBC" w:rsidRDefault="003F1BBC">
      <w:pPr>
        <w:pStyle w:val="ConsPlusNormal"/>
        <w:spacing w:before="220"/>
        <w:ind w:firstLine="540"/>
        <w:jc w:val="both"/>
      </w:pPr>
      <w:bookmarkStart w:id="4" w:name="P326"/>
      <w:bookmarkEnd w:id="4"/>
      <w:r>
        <w:t>&lt;*&gt; Множественная строка - строка с заданным кодом, которая может повторяться в отчете-ЭВФ более одного раза. Уникальность множественной строки определяется набором значений специальных столбцов (специфики), заданных для конкретной множественной строки.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6"/>
      </w:pPr>
      <w:r>
        <w:t>2.2.2.1.1.1. col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Значение ячейки.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Допустимые значения: double (разделителем целой и дробной части является точка '.');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Родительский элемент: row.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7"/>
      </w:pPr>
      <w:r>
        <w:t>Табл. 5. Атрибуты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72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lastRenderedPageBreak/>
              <w:t xml:space="preserve">Наименование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Код  столбца.   Соответствует</w:t>
            </w:r>
          </w:p>
          <w:p w:rsidR="003F1BBC" w:rsidRDefault="003F1BBC">
            <w:pPr>
              <w:pStyle w:val="ConsPlusNonformat"/>
              <w:jc w:val="both"/>
            </w:pPr>
            <w:r>
              <w:t>коду столбца  формы  с  типом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"Z"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center"/>
        <w:outlineLvl w:val="1"/>
      </w:pPr>
      <w:bookmarkStart w:id="5" w:name="P347"/>
      <w:bookmarkEnd w:id="5"/>
      <w:r>
        <w:t>3. ОПИСАНИЕ СТРУКТУРЫ ЭЛЕМЕНТОВ XML-ШАБЛОНА</w:t>
      </w:r>
    </w:p>
    <w:p w:rsidR="003F1BBC" w:rsidRDefault="003F1BBC">
      <w:pPr>
        <w:pStyle w:val="ConsPlusNormal"/>
        <w:jc w:val="center"/>
      </w:pPr>
      <w:r>
        <w:t>СТАТИСТИЧЕСКОЙ ОТЧЕТНОСТИ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Настоящий раздел содержит описание XML-шаблона электронной версии формы статистической отчетности.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2"/>
      </w:pPr>
      <w:r>
        <w:t>3.1. metaForm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Элемент metaForm является элементом верхнего уровня.</w:t>
      </w:r>
    </w:p>
    <w:p w:rsidR="003F1BBC" w:rsidRPr="003F1BBC" w:rsidRDefault="003F1BBC">
      <w:pPr>
        <w:pStyle w:val="ConsPlusNormal"/>
        <w:spacing w:before="220"/>
        <w:ind w:firstLine="540"/>
        <w:jc w:val="both"/>
        <w:rPr>
          <w:lang w:val="en-US"/>
        </w:rPr>
      </w:pPr>
      <w:r w:rsidRPr="003F1BBC">
        <w:rPr>
          <w:lang w:val="en-US"/>
        </w:rPr>
        <w:t xml:space="preserve">5) </w:t>
      </w:r>
      <w:r>
        <w:t>Дочерние</w:t>
      </w:r>
      <w:r w:rsidRPr="003F1BBC">
        <w:rPr>
          <w:lang w:val="en-US"/>
        </w:rPr>
        <w:t xml:space="preserve"> </w:t>
      </w:r>
      <w:r>
        <w:t>элементы</w:t>
      </w:r>
      <w:r w:rsidRPr="003F1BBC">
        <w:rPr>
          <w:lang w:val="en-US"/>
        </w:rPr>
        <w:t xml:space="preserve"> metaForm:</w:t>
      </w:r>
    </w:p>
    <w:p w:rsidR="003F1BBC" w:rsidRPr="003F1BBC" w:rsidRDefault="003F1BBC">
      <w:pPr>
        <w:pStyle w:val="ConsPlusNormal"/>
        <w:spacing w:before="220"/>
        <w:ind w:firstLine="540"/>
        <w:jc w:val="both"/>
        <w:rPr>
          <w:lang w:val="en-US"/>
        </w:rPr>
      </w:pPr>
      <w:r w:rsidRPr="003F1BBC">
        <w:rPr>
          <w:lang w:val="en-US"/>
        </w:rPr>
        <w:t>- settings;</w:t>
      </w:r>
    </w:p>
    <w:p w:rsidR="003F1BBC" w:rsidRPr="003F1BBC" w:rsidRDefault="003F1BBC">
      <w:pPr>
        <w:pStyle w:val="ConsPlusNormal"/>
        <w:spacing w:before="220"/>
        <w:ind w:firstLine="540"/>
        <w:jc w:val="both"/>
        <w:rPr>
          <w:lang w:val="en-US"/>
        </w:rPr>
      </w:pPr>
      <w:r w:rsidRPr="003F1BBC">
        <w:rPr>
          <w:lang w:val="en-US"/>
        </w:rPr>
        <w:t>- title;</w:t>
      </w:r>
    </w:p>
    <w:p w:rsidR="003F1BBC" w:rsidRPr="003F1BBC" w:rsidRDefault="003F1BBC">
      <w:pPr>
        <w:pStyle w:val="ConsPlusNormal"/>
        <w:spacing w:before="220"/>
        <w:ind w:firstLine="540"/>
        <w:jc w:val="both"/>
        <w:rPr>
          <w:lang w:val="en-US"/>
        </w:rPr>
      </w:pPr>
      <w:r w:rsidRPr="003F1BBC">
        <w:rPr>
          <w:lang w:val="en-US"/>
        </w:rPr>
        <w:t>- sections;</w:t>
      </w:r>
    </w:p>
    <w:p w:rsidR="003F1BBC" w:rsidRPr="003F1BBC" w:rsidRDefault="003F1BBC">
      <w:pPr>
        <w:pStyle w:val="ConsPlusNormal"/>
        <w:spacing w:before="220"/>
        <w:ind w:firstLine="540"/>
        <w:jc w:val="both"/>
        <w:rPr>
          <w:lang w:val="en-US"/>
        </w:rPr>
      </w:pPr>
      <w:r w:rsidRPr="003F1BBC">
        <w:rPr>
          <w:lang w:val="en-US"/>
        </w:rPr>
        <w:t>- controls;</w:t>
      </w:r>
    </w:p>
    <w:p w:rsidR="003F1BBC" w:rsidRPr="003F1BBC" w:rsidRDefault="003F1BBC">
      <w:pPr>
        <w:pStyle w:val="ConsPlusNormal"/>
        <w:spacing w:before="220"/>
        <w:ind w:firstLine="540"/>
        <w:jc w:val="both"/>
        <w:rPr>
          <w:lang w:val="en-US"/>
        </w:rPr>
      </w:pPr>
      <w:r w:rsidRPr="003F1BBC">
        <w:rPr>
          <w:lang w:val="en-US"/>
        </w:rPr>
        <w:t>- dics.</w:t>
      </w:r>
    </w:p>
    <w:p w:rsidR="003F1BBC" w:rsidRPr="003F1BBC" w:rsidRDefault="003F1BBC">
      <w:pPr>
        <w:pStyle w:val="ConsPlusNormal"/>
        <w:ind w:firstLine="540"/>
        <w:jc w:val="both"/>
        <w:rPr>
          <w:lang w:val="en-US"/>
        </w:rPr>
      </w:pPr>
    </w:p>
    <w:p w:rsidR="003F1BBC" w:rsidRPr="003F1BBC" w:rsidRDefault="003F1BBC">
      <w:pPr>
        <w:pStyle w:val="ConsPlusNormal"/>
        <w:jc w:val="right"/>
        <w:outlineLvl w:val="3"/>
        <w:rPr>
          <w:lang w:val="en-US"/>
        </w:rPr>
      </w:pPr>
      <w:r>
        <w:t>Табл</w:t>
      </w:r>
      <w:r w:rsidRPr="003F1BBC">
        <w:rPr>
          <w:lang w:val="en-US"/>
        </w:rPr>
        <w:t xml:space="preserve">. 6. </w:t>
      </w:r>
      <w:r>
        <w:t>Атрибуты</w:t>
      </w:r>
      <w:r w:rsidRPr="003F1BBC">
        <w:rPr>
          <w:lang w:val="en-US"/>
        </w:rPr>
        <w:t xml:space="preserve"> </w:t>
      </w:r>
      <w:r>
        <w:t>элемента</w:t>
      </w:r>
      <w:r w:rsidRPr="003F1BBC">
        <w:rPr>
          <w:lang w:val="en-US"/>
        </w:rPr>
        <w:t xml:space="preserve"> metaForm</w:t>
      </w:r>
    </w:p>
    <w:p w:rsidR="003F1BBC" w:rsidRPr="003F1BBC" w:rsidRDefault="003F1BBC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72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Уникальный код формы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idp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Код            идентификатора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периодичности формы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idf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Идентификатор          формы.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Используется для загрузки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shifr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Шифр   задачи.   Используется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для загрузки данных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Текстовое наименование формы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obj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Объект            наблюдения.</w:t>
            </w:r>
          </w:p>
          <w:p w:rsidR="003F1BBC" w:rsidRDefault="003F1BBC">
            <w:pPr>
              <w:pStyle w:val="ConsPlusNonformat"/>
              <w:jc w:val="both"/>
            </w:pPr>
            <w:r>
              <w:t>Определяет,  какое  поле   из</w:t>
            </w:r>
          </w:p>
          <w:p w:rsidR="003F1BBC" w:rsidRDefault="003F1BBC">
            <w:pPr>
              <w:pStyle w:val="ConsPlusNonformat"/>
              <w:jc w:val="both"/>
            </w:pPr>
            <w:r>
              <w:t>секции    &lt;title&gt;    является</w:t>
            </w:r>
          </w:p>
          <w:p w:rsidR="003F1BBC" w:rsidRDefault="003F1BBC">
            <w:pPr>
              <w:pStyle w:val="ConsPlusNonformat"/>
              <w:jc w:val="both"/>
            </w:pPr>
            <w:r>
              <w:t>идентификатором       объекта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наблюдения.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>Идентификатор         объекта</w:t>
            </w:r>
          </w:p>
          <w:p w:rsidR="003F1BBC" w:rsidRDefault="003F1BBC">
            <w:pPr>
              <w:pStyle w:val="ConsPlusNonformat"/>
              <w:jc w:val="both"/>
            </w:pPr>
            <w:r>
              <w:t>наблюдения -  код, однозначно</w:t>
            </w:r>
          </w:p>
          <w:p w:rsidR="003F1BBC" w:rsidRDefault="003F1BBC">
            <w:pPr>
              <w:pStyle w:val="ConsPlusNonformat"/>
              <w:jc w:val="both"/>
            </w:pPr>
            <w:r>
              <w:t>определяющий           объект</w:t>
            </w:r>
          </w:p>
          <w:p w:rsidR="003F1BBC" w:rsidRDefault="003F1BBC">
            <w:pPr>
              <w:pStyle w:val="ConsPlusNonformat"/>
              <w:jc w:val="both"/>
            </w:pPr>
            <w:r>
              <w:t>наблюдения,  установленный  в</w:t>
            </w:r>
          </w:p>
          <w:p w:rsidR="003F1BBC" w:rsidRDefault="003F1BBC">
            <w:pPr>
              <w:pStyle w:val="ConsPlusNonformat"/>
              <w:jc w:val="both"/>
            </w:pPr>
            <w:r>
              <w:t>соответствии  с  утвержденным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бланком формы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OKUD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Код      формы       согласно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общероссийскому              </w:t>
            </w:r>
          </w:p>
          <w:p w:rsidR="003F1BBC" w:rsidRDefault="00A6078E">
            <w:pPr>
              <w:pStyle w:val="ConsPlusNonformat"/>
              <w:jc w:val="both"/>
            </w:pPr>
            <w:hyperlink r:id="rId8" w:history="1">
              <w:r w:rsidR="003F1BBC">
                <w:rPr>
                  <w:color w:val="0000FF"/>
                </w:rPr>
                <w:t>классификатору</w:t>
              </w:r>
            </w:hyperlink>
          </w:p>
          <w:p w:rsidR="003F1BBC" w:rsidRDefault="003F1BBC">
            <w:pPr>
              <w:pStyle w:val="ConsPlusNonformat"/>
              <w:jc w:val="both"/>
            </w:pPr>
            <w:r>
              <w:t xml:space="preserve">управленческой документации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version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token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Версия XML-шаблона (дата  его</w:t>
            </w:r>
          </w:p>
          <w:p w:rsidR="003F1BBC" w:rsidRDefault="003F1BBC">
            <w:pPr>
              <w:pStyle w:val="ConsPlusNonformat"/>
              <w:jc w:val="both"/>
            </w:pPr>
            <w:r>
              <w:lastRenderedPageBreak/>
              <w:t>формирования в формате  день-</w:t>
            </w:r>
          </w:p>
          <w:p w:rsidR="003F1BBC" w:rsidRDefault="003F1BBC">
            <w:pPr>
              <w:pStyle w:val="ConsPlusNonformat"/>
              <w:jc w:val="both"/>
            </w:pPr>
            <w:r>
              <w:t>месяц-год,  например,  16-03-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2010)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lastRenderedPageBreak/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lastRenderedPageBreak/>
              <w:t xml:space="preserve">format-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version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token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Версия формата xml-шаблона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3"/>
      </w:pPr>
      <w:r>
        <w:t>3.1.1. settings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Содержит настройки общего назначения.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необязательный;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3.1.1.1. sign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Необходимость подписания документа.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необязательный;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settings;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Значение по умолчанию: true;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5) Допустимые значения: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3F1BBC">
        <w:trPr>
          <w:trHeight w:val="240"/>
        </w:trPr>
        <w:tc>
          <w:tcPr>
            <w:tcW w:w="27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3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     Описание                     </w:t>
            </w:r>
          </w:p>
        </w:tc>
      </w:tr>
      <w:tr w:rsidR="003F1BB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true                 </w:t>
            </w:r>
          </w:p>
        </w:tc>
        <w:tc>
          <w:tcPr>
            <w:tcW w:w="63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Отчет должен быть подписан                         </w:t>
            </w:r>
          </w:p>
        </w:tc>
      </w:tr>
      <w:tr w:rsidR="003F1BB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false                </w:t>
            </w:r>
          </w:p>
        </w:tc>
        <w:tc>
          <w:tcPr>
            <w:tcW w:w="63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Отчет не должен быть подписан                    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3.1.1.2. validation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Необходимость проведения контролей.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необязательный;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settings;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Значение по умолчанию: always;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5) Допустимые значения: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3F1BBC">
        <w:trPr>
          <w:trHeight w:val="240"/>
        </w:trPr>
        <w:tc>
          <w:tcPr>
            <w:tcW w:w="27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3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    Описание                      </w:t>
            </w:r>
          </w:p>
        </w:tc>
      </w:tr>
      <w:tr w:rsidR="003F1BB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Always               </w:t>
            </w:r>
          </w:p>
        </w:tc>
        <w:tc>
          <w:tcPr>
            <w:tcW w:w="63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проверять всегда -  не  позволять  сохранить  отчет</w:t>
            </w:r>
          </w:p>
          <w:p w:rsidR="003F1BBC" w:rsidRDefault="003F1BBC">
            <w:pPr>
              <w:pStyle w:val="ConsPlusNonformat"/>
              <w:jc w:val="both"/>
            </w:pPr>
            <w:r>
              <w:t>как "отчет" без успешного  выполнения  обязательных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контролей                                          </w:t>
            </w:r>
          </w:p>
        </w:tc>
      </w:tr>
      <w:tr w:rsidR="003F1BB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Prompt               </w:t>
            </w:r>
          </w:p>
        </w:tc>
        <w:tc>
          <w:tcPr>
            <w:tcW w:w="63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проводить  контроль,  но  при  ошибках   предлагать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пользователю выбор: сохранять или нет              </w:t>
            </w:r>
          </w:p>
        </w:tc>
      </w:tr>
      <w:tr w:rsidR="003F1BB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Skip                 </w:t>
            </w:r>
          </w:p>
        </w:tc>
        <w:tc>
          <w:tcPr>
            <w:tcW w:w="63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контроль  не  проводится  -   позволяет   сохранять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ошибочный отчет                                  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3.1.1.3. notEmpty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Возможность сдачи незаполненного (пустого) отчета.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settings;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Значение по умолчанию: true; то есть отчет не может сдаваться незаполненным;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5) Допустимые значения: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3F1BBC">
        <w:trPr>
          <w:trHeight w:val="240"/>
        </w:trPr>
        <w:tc>
          <w:tcPr>
            <w:tcW w:w="27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3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     Описание                     </w:t>
            </w:r>
          </w:p>
        </w:tc>
      </w:tr>
      <w:tr w:rsidR="003F1BB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true                 </w:t>
            </w:r>
          </w:p>
        </w:tc>
        <w:tc>
          <w:tcPr>
            <w:tcW w:w="63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Отчет должен быть заполнен                         </w:t>
            </w:r>
          </w:p>
        </w:tc>
      </w:tr>
      <w:tr w:rsidR="003F1BBC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false                </w:t>
            </w:r>
          </w:p>
        </w:tc>
        <w:tc>
          <w:tcPr>
            <w:tcW w:w="63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Отчет может сдаваться незаполненным              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3"/>
      </w:pPr>
      <w:r>
        <w:t>3.1.2. title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Описание структуры титульной страницы.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item.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3.1.2.1. item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Поле для заполнения на титульном листе отчета.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Обязательно наличие тэга item, у которого @field=/metaForm/@obj;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Родительский элемент: title.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5"/>
      </w:pPr>
      <w:r>
        <w:t>Табл. 7. Атрибуты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72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field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Идентификатор поля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Название  поля,  используется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при отображении пользователю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dic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Атрибут   определяет     поле</w:t>
            </w:r>
          </w:p>
          <w:p w:rsidR="003F1BBC" w:rsidRDefault="003F1BBC">
            <w:pPr>
              <w:pStyle w:val="ConsPlusNonformat"/>
              <w:jc w:val="both"/>
            </w:pPr>
            <w:r>
              <w:t>как идентификационный признак</w:t>
            </w:r>
          </w:p>
          <w:p w:rsidR="003F1BBC" w:rsidRDefault="003F1BBC">
            <w:pPr>
              <w:pStyle w:val="ConsPlusNonformat"/>
              <w:jc w:val="both"/>
            </w:pPr>
            <w:r>
              <w:t>отчета,     проверяемого   по</w:t>
            </w:r>
          </w:p>
          <w:p w:rsidR="003F1BBC" w:rsidRDefault="003F1BBC">
            <w:pPr>
              <w:pStyle w:val="ConsPlusNonformat"/>
              <w:jc w:val="both"/>
            </w:pPr>
            <w:r>
              <w:t>справочнику,            кроме</w:t>
            </w:r>
          </w:p>
          <w:p w:rsidR="003F1BBC" w:rsidRDefault="003F1BBC">
            <w:pPr>
              <w:pStyle w:val="ConsPlusNonformat"/>
              <w:jc w:val="both"/>
            </w:pPr>
            <w:r>
              <w:t>справочника  s_okpo,  который</w:t>
            </w:r>
          </w:p>
          <w:p w:rsidR="003F1BBC" w:rsidRDefault="003F1BBC">
            <w:pPr>
              <w:pStyle w:val="ConsPlusNonformat"/>
              <w:jc w:val="both"/>
            </w:pPr>
            <w:r>
              <w:t>в xml-шаблон не включается  и</w:t>
            </w:r>
          </w:p>
          <w:p w:rsidR="003F1BBC" w:rsidRDefault="003F1BBC">
            <w:pPr>
              <w:pStyle w:val="ConsPlusNonformat"/>
              <w:jc w:val="both"/>
            </w:pPr>
            <w:r>
              <w:t>проверка     соответствующего</w:t>
            </w:r>
          </w:p>
          <w:p w:rsidR="003F1BBC" w:rsidRDefault="003F1BBC">
            <w:pPr>
              <w:pStyle w:val="ConsPlusNonformat"/>
              <w:jc w:val="both"/>
            </w:pPr>
            <w:r>
              <w:lastRenderedPageBreak/>
              <w:t>ему   поля   по   справочнику</w:t>
            </w:r>
          </w:p>
          <w:p w:rsidR="003F1BBC" w:rsidRDefault="003F1BBC">
            <w:pPr>
              <w:pStyle w:val="ConsPlusNonformat"/>
              <w:jc w:val="both"/>
            </w:pPr>
            <w:r>
              <w:t>выполняется    только     при</w:t>
            </w:r>
          </w:p>
          <w:p w:rsidR="003F1BBC" w:rsidRDefault="003F1BBC">
            <w:pPr>
              <w:pStyle w:val="ConsPlusNonformat"/>
              <w:jc w:val="both"/>
            </w:pPr>
            <w:r>
              <w:t>загрузке       отчета       в</w:t>
            </w:r>
          </w:p>
          <w:p w:rsidR="003F1BBC" w:rsidRDefault="003F1BBC">
            <w:pPr>
              <w:pStyle w:val="ConsPlusNonformat"/>
              <w:jc w:val="both"/>
            </w:pPr>
            <w:r>
              <w:t>программные          средства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обработки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lastRenderedPageBreak/>
              <w:t xml:space="preserve">Необязатель-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ный         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3"/>
      </w:pPr>
      <w:r>
        <w:t>3.1.3. sections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Список разделов формы.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section.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3.1.3.1. section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Раздел формы.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sections;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columns, rows.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5"/>
      </w:pPr>
      <w:r>
        <w:t>Табл. 8. Атрибуты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72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Код раздела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Название раздела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nb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7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Внутренний      идентификатор</w:t>
            </w:r>
          </w:p>
          <w:p w:rsidR="003F1BBC" w:rsidRDefault="003F1BBC">
            <w:pPr>
              <w:pStyle w:val="ConsPlusNonformat"/>
              <w:jc w:val="both"/>
            </w:pPr>
            <w:r>
              <w:t>ССО,     используется     для</w:t>
            </w:r>
          </w:p>
          <w:p w:rsidR="003F1BBC" w:rsidRDefault="003F1BBC">
            <w:pPr>
              <w:pStyle w:val="ConsPlusNonformat"/>
              <w:jc w:val="both"/>
            </w:pPr>
            <w:r>
              <w:t>загрузки.           Сторонние</w:t>
            </w:r>
          </w:p>
          <w:p w:rsidR="003F1BBC" w:rsidRDefault="003F1BBC">
            <w:pPr>
              <w:pStyle w:val="ConsPlusNonformat"/>
              <w:jc w:val="both"/>
            </w:pPr>
            <w:r>
              <w:t>приложения     не      должны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обрабатывать данный атрибут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5"/>
      </w:pPr>
      <w:r>
        <w:t>3.1.3.1.1. columns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Список всех столбцов раздела.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section;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column.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6"/>
      </w:pPr>
      <w:r>
        <w:t>3.1.3.1.1.1. column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Столбец раздела.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lastRenderedPageBreak/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columns;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default-cell.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7"/>
      </w:pPr>
      <w:r>
        <w:t>Табл. 9. Атрибуты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3F1BBC" w:rsidRDefault="003F1BBC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│code         │string                  │Код строки           │Обязательный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├─────────────┼───────────┬────────────┼─────────────────────┼──────────────┤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│type         │┌──────────┼───────────┐│Тип столбца          │Обязательный  │</w:t>
      </w:r>
    </w:p>
    <w:p w:rsidR="003F1BBC" w:rsidRDefault="003F1BBC">
      <w:pPr>
        <w:pStyle w:val="ConsPlusCell"/>
        <w:jc w:val="both"/>
      </w:pPr>
      <w:r>
        <w:t>│             ││Значение  │ Описание  ││Столбец-боковик     -│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│├──────────┼───────────┤│крайний         левый│              │</w:t>
      </w:r>
    </w:p>
    <w:p w:rsidR="003F1BBC" w:rsidRDefault="003F1BBC">
      <w:pPr>
        <w:pStyle w:val="ConsPlusCell"/>
        <w:jc w:val="both"/>
      </w:pPr>
      <w:r>
        <w:t>│             ││B         │ Столбец-  ││столбец, в    котором│              │</w:t>
      </w:r>
    </w:p>
    <w:p w:rsidR="003F1BBC" w:rsidRDefault="003F1BBC">
      <w:pPr>
        <w:pStyle w:val="ConsPlusCell"/>
        <w:jc w:val="both"/>
      </w:pPr>
      <w:r>
        <w:t>│             ││          │ боковик   ││определяются названия│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│├──────────┼───────────┤│заполняемых    строк.│              │</w:t>
      </w:r>
    </w:p>
    <w:p w:rsidR="003F1BBC" w:rsidRDefault="003F1BBC">
      <w:pPr>
        <w:pStyle w:val="ConsPlusCell"/>
        <w:jc w:val="both"/>
      </w:pPr>
      <w:r>
        <w:t>│             ││Z         │ Столбец-  ││Столбец-значение    -│              │</w:t>
      </w:r>
    </w:p>
    <w:p w:rsidR="003F1BBC" w:rsidRDefault="003F1BBC">
      <w:pPr>
        <w:pStyle w:val="ConsPlusCell"/>
        <w:jc w:val="both"/>
      </w:pPr>
      <w:r>
        <w:t>│             ││          │ значение  ││числовое     значение│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│├──────────┼───────────┤│показателя.          │              │</w:t>
      </w:r>
    </w:p>
    <w:p w:rsidR="003F1BBC" w:rsidRDefault="003F1BBC">
      <w:pPr>
        <w:pStyle w:val="ConsPlusCell"/>
        <w:jc w:val="both"/>
      </w:pPr>
      <w:r>
        <w:t>│             ││S         │ Столбец-  ││Столбец-специфика   -│              │</w:t>
      </w:r>
    </w:p>
    <w:p w:rsidR="003F1BBC" w:rsidRDefault="003F1BBC">
      <w:pPr>
        <w:pStyle w:val="ConsPlusCell"/>
        <w:jc w:val="both"/>
      </w:pPr>
      <w:r>
        <w:t>│             ││          │ специфика ││столбец,  значение  в│              │</w:t>
      </w:r>
    </w:p>
    <w:p w:rsidR="003F1BBC" w:rsidRDefault="003F1BBC">
      <w:pPr>
        <w:pStyle w:val="ConsPlusCell"/>
        <w:jc w:val="both"/>
      </w:pPr>
      <w:r>
        <w:t>│             ││          │           ││котором    определяет│              │</w:t>
      </w:r>
    </w:p>
    <w:p w:rsidR="003F1BBC" w:rsidRDefault="003F1BBC">
      <w:pPr>
        <w:pStyle w:val="ConsPlusCell"/>
        <w:jc w:val="both"/>
      </w:pPr>
      <w:r>
        <w:t>│             ││          │           ││уникальность         │              │</w:t>
      </w:r>
    </w:p>
    <w:p w:rsidR="003F1BBC" w:rsidRDefault="003F1BBC">
      <w:pPr>
        <w:pStyle w:val="ConsPlusCell"/>
        <w:jc w:val="both"/>
      </w:pPr>
      <w:r>
        <w:t>│             ││          │           ││множественной        │              │</w:t>
      </w:r>
    </w:p>
    <w:p w:rsidR="003F1BBC" w:rsidRDefault="003F1BBC">
      <w:pPr>
        <w:pStyle w:val="ConsPlusCell"/>
        <w:jc w:val="both"/>
      </w:pPr>
      <w:r>
        <w:t>│             │└──────────┴───────────┘│строки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│fld          │string                  │Идентификатор        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│ключевого атрибута в │              │</w:t>
      </w:r>
    </w:p>
    <w:p w:rsidR="003F1BBC" w:rsidRDefault="003F1BBC">
      <w:pPr>
        <w:pStyle w:val="ConsPlusCell"/>
        <w:jc w:val="both"/>
      </w:pPr>
      <w:r>
        <w:t>│             │                        │отчете-ЭВФ, если это │              │</w:t>
      </w:r>
    </w:p>
    <w:p w:rsidR="003F1BBC" w:rsidRDefault="003F1BBC">
      <w:pPr>
        <w:pStyle w:val="ConsPlusCell"/>
        <w:jc w:val="both"/>
      </w:pPr>
      <w:r>
        <w:t>│             │                        │столбец-специфика.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│Может принимать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│значения "s1", "s2", │              │</w:t>
      </w:r>
    </w:p>
    <w:p w:rsidR="003F1BBC" w:rsidRDefault="003F1BBC">
      <w:pPr>
        <w:pStyle w:val="ConsPlusCell"/>
        <w:jc w:val="both"/>
      </w:pPr>
      <w:r>
        <w:t>│             │                        │"s3". 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│name         │string                  │Отображаемое         │Обязательный  │</w:t>
      </w:r>
    </w:p>
    <w:p w:rsidR="003F1BBC" w:rsidRDefault="003F1BBC">
      <w:pPr>
        <w:pStyle w:val="ConsPlusCell"/>
        <w:jc w:val="both"/>
      </w:pPr>
      <w:r>
        <w:t>│             │                        │текстовое    название│              │</w:t>
      </w:r>
    </w:p>
    <w:p w:rsidR="003F1BBC" w:rsidRDefault="003F1BBC">
      <w:pPr>
        <w:pStyle w:val="ConsPlusCell"/>
        <w:jc w:val="both"/>
      </w:pPr>
      <w:r>
        <w:t>│             │                        │столбца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│pr_inp       │string                  │Условие  закрещивания│Необязательный│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│графы  -  условие  на│              │</w:t>
      </w:r>
    </w:p>
    <w:p w:rsidR="003F1BBC" w:rsidRDefault="003F1BBC">
      <w:pPr>
        <w:pStyle w:val="ConsPlusCell"/>
        <w:jc w:val="both"/>
      </w:pPr>
      <w:r>
        <w:t>│             │                        │период        отчета,│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│задаваемое          в│              │</w:t>
      </w:r>
    </w:p>
    <w:p w:rsidR="003F1BBC" w:rsidRDefault="003F1BBC">
      <w:pPr>
        <w:pStyle w:val="ConsPlusCell"/>
        <w:jc w:val="both"/>
      </w:pPr>
      <w:r>
        <w:t>│             │                        │соответствии        с│              │</w:t>
      </w:r>
    </w:p>
    <w:p w:rsidR="003F1BBC" w:rsidRDefault="003F1BBC">
      <w:pPr>
        <w:pStyle w:val="ConsPlusCell"/>
        <w:jc w:val="both"/>
      </w:pPr>
      <w:r>
        <w:t>│             │                        │лексемой &lt;Условие  на│              │</w:t>
      </w:r>
    </w:p>
    <w:p w:rsidR="003F1BBC" w:rsidRDefault="003F1BBC">
      <w:pPr>
        <w:pStyle w:val="ConsPlusCell"/>
        <w:jc w:val="both"/>
      </w:pPr>
      <w:r>
        <w:t>│             │                        │период&gt;         языка│              │</w:t>
      </w:r>
    </w:p>
    <w:p w:rsidR="003F1BBC" w:rsidRDefault="003F1BBC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│который   описан    в│              │</w:t>
      </w:r>
    </w:p>
    <w:p w:rsidR="003F1BBC" w:rsidRDefault="003F1BBC">
      <w:pPr>
        <w:pStyle w:val="ConsPlusCell"/>
        <w:jc w:val="both"/>
      </w:pPr>
      <w:r>
        <w:t>│             │                        │</w:t>
      </w:r>
      <w:hyperlink w:anchor="P1167" w:history="1">
        <w:r>
          <w:rPr>
            <w:color w:val="0000FF"/>
          </w:rPr>
          <w:t>разделе 4</w:t>
        </w:r>
      </w:hyperlink>
      <w:r>
        <w:t>.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3F1BBC" w:rsidRDefault="003F1BBC">
      <w:pPr>
        <w:pStyle w:val="ConsPlusCell"/>
        <w:jc w:val="both"/>
      </w:pPr>
      <w:r>
        <w:t>│             │                        │true     -      графа│              │</w:t>
      </w:r>
    </w:p>
    <w:p w:rsidR="003F1BBC" w:rsidRDefault="003F1BBC">
      <w:pPr>
        <w:pStyle w:val="ConsPlusCell"/>
        <w:jc w:val="both"/>
      </w:pPr>
      <w:r>
        <w:t>│             │                        │недоступна       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│редактирования;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│False  -   графа 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│закрещена.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│Значение           по│              │</w:t>
      </w:r>
    </w:p>
    <w:p w:rsidR="003F1BBC" w:rsidRDefault="003F1BBC">
      <w:pPr>
        <w:pStyle w:val="ConsPlusCell"/>
        <w:jc w:val="both"/>
      </w:pPr>
      <w:r>
        <w:t>│             │                        │умолчанию: false;  то│              │</w:t>
      </w:r>
    </w:p>
    <w:p w:rsidR="003F1BBC" w:rsidRDefault="003F1BBC">
      <w:pPr>
        <w:pStyle w:val="ConsPlusCell"/>
        <w:jc w:val="both"/>
      </w:pPr>
      <w:r>
        <w:t>│             │                        │есть     графа   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│закрещена            │              │</w:t>
      </w:r>
    </w:p>
    <w:p w:rsidR="003F1BBC" w:rsidRDefault="003F1BBC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7"/>
      </w:pPr>
      <w:r>
        <w:t>3.1.3.1.1.1.1. default-cell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Описание ячейки по умолчанию, которая применяется ко всему столбцу.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необязательный;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8"/>
      </w:pPr>
      <w:r>
        <w:t>Табл. 10. Атрибуты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3F1BBC" w:rsidRDefault="003F1BBC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│column       │string                  │Код столбца          │Обязательный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│dic          │string                  │Справочник,        по│Необязательный│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│которому  проверяется│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│значение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│format       │string                  │Описание      формата│Обязательный  │</w:t>
      </w:r>
    </w:p>
    <w:p w:rsidR="003F1BBC" w:rsidRDefault="003F1BBC">
      <w:pPr>
        <w:pStyle w:val="ConsPlusCell"/>
        <w:jc w:val="both"/>
      </w:pPr>
      <w:r>
        <w:t>│             │                        │вводимого значения  в│              │</w:t>
      </w:r>
    </w:p>
    <w:p w:rsidR="003F1BBC" w:rsidRDefault="003F1BBC">
      <w:pPr>
        <w:pStyle w:val="ConsPlusCell"/>
        <w:jc w:val="both"/>
      </w:pPr>
      <w:r>
        <w:t>│             │                        │ячейку отчета-ЭВФ.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│Например: 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│C(25)  -   символьная│              │</w:t>
      </w:r>
    </w:p>
    <w:p w:rsidR="003F1BBC" w:rsidRDefault="003F1BBC">
      <w:pPr>
        <w:pStyle w:val="ConsPlusCell"/>
        <w:jc w:val="both"/>
      </w:pPr>
      <w:r>
        <w:t>│             │                        │строка   длиной  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│более    25    знаков│              │</w:t>
      </w:r>
    </w:p>
    <w:p w:rsidR="003F1BBC" w:rsidRDefault="003F1BBC">
      <w:pPr>
        <w:pStyle w:val="ConsPlusCell"/>
        <w:jc w:val="both"/>
      </w:pPr>
      <w:r>
        <w:t>│             │                        │(формат допустим 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│колонок типа    'B' и│              │</w:t>
      </w:r>
    </w:p>
    <w:p w:rsidR="003F1BBC" w:rsidRDefault="003F1BBC">
      <w:pPr>
        <w:pStyle w:val="ConsPlusCell"/>
        <w:jc w:val="both"/>
      </w:pPr>
      <w:r>
        <w:t>│             │                        │'S');     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│N(15,2)  -   Числовое│              │</w:t>
      </w:r>
    </w:p>
    <w:p w:rsidR="003F1BBC" w:rsidRDefault="003F1BBC">
      <w:pPr>
        <w:pStyle w:val="ConsPlusCell"/>
        <w:jc w:val="both"/>
      </w:pPr>
      <w:r>
        <w:t>│             │                        │поле,   у    которого│              │</w:t>
      </w:r>
    </w:p>
    <w:p w:rsidR="003F1BBC" w:rsidRDefault="003F1BBC">
      <w:pPr>
        <w:pStyle w:val="ConsPlusCell"/>
        <w:jc w:val="both"/>
      </w:pPr>
      <w:r>
        <w:t>│             │                        │целая часть не  более│              │</w:t>
      </w:r>
    </w:p>
    <w:p w:rsidR="003F1BBC" w:rsidRDefault="003F1BBC">
      <w:pPr>
        <w:pStyle w:val="ConsPlusCell"/>
        <w:jc w:val="both"/>
      </w:pPr>
      <w:r>
        <w:t>│             │                        │15  знаков,   дробная│              │</w:t>
      </w:r>
    </w:p>
    <w:p w:rsidR="003F1BBC" w:rsidRDefault="003F1BBC">
      <w:pPr>
        <w:pStyle w:val="ConsPlusCell"/>
        <w:jc w:val="both"/>
      </w:pPr>
      <w:r>
        <w:t>│             │                        │часть  не   более   2│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│знаков        (формат│              │</w:t>
      </w:r>
    </w:p>
    <w:p w:rsidR="003F1BBC" w:rsidRDefault="003F1BBC">
      <w:pPr>
        <w:pStyle w:val="ConsPlusCell"/>
        <w:jc w:val="both"/>
      </w:pPr>
      <w:r>
        <w:t>│             │                        │допустим для  колонок│              │</w:t>
      </w:r>
    </w:p>
    <w:p w:rsidR="003F1BBC" w:rsidRDefault="003F1BBC">
      <w:pPr>
        <w:pStyle w:val="ConsPlusCell"/>
        <w:jc w:val="both"/>
      </w:pPr>
      <w:r>
        <w:t>│             │                        │типа 'S' и 'Z')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│default      │string                  │Значение           по│Необязательный│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│умолчанию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│inputType    │┌───────────┬──────────┐│Тип ячейки           │Обязательный  │</w:t>
      </w:r>
    </w:p>
    <w:p w:rsidR="003F1BBC" w:rsidRDefault="003F1BBC">
      <w:pPr>
        <w:pStyle w:val="ConsPlusCell"/>
        <w:jc w:val="both"/>
      </w:pPr>
      <w:r>
        <w:t>│             ││Значение   │ Описание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││0          │Ячейка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│запрещена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│для ввода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││1          │Ячейка,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│обязатель-││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│ная для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│ввода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││2          │Ячейка, не││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│обязатель-││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│ная для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│ввода     ││      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├─────────────┼┴───────────┴──────────┴┼─────────────────────┼──────────────┤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│vldType      │┌───────────┬──────────┐│Тип проверки значения│Необязательный│</w:t>
      </w:r>
    </w:p>
    <w:p w:rsidR="003F1BBC" w:rsidRDefault="003F1BBC">
      <w:pPr>
        <w:pStyle w:val="ConsPlusCell"/>
        <w:jc w:val="both"/>
      </w:pPr>
      <w:r>
        <w:t>│             ││Значение   │Описание  ││ячейки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││0          │Проверки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│не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│требуется.││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│умолчанию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lastRenderedPageBreak/>
        <w:t>│             ││1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│справочни-││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│ку,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│указанному││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│dic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││2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│на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│диапазон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│значений,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│vld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││3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списку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│значений,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│vld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││4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│приложе-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│нию,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│справочник││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│указывает-││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│ся в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│атрибуте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│dic,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│приложение││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│- в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│атрибуте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│vld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││5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│справочни-││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│ку,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│используя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│фильтрацию││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│формуле,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│указанной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│vld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│vld          │string                  │Дополнительные       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│параметры  фильтрации│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│зависят  от  атрибута│              │</w:t>
      </w:r>
    </w:p>
    <w:p w:rsidR="003F1BBC" w:rsidRDefault="003F1BBC">
      <w:pPr>
        <w:pStyle w:val="ConsPlusCell"/>
        <w:jc w:val="both"/>
      </w:pPr>
      <w:r>
        <w:t>│             │                        │vldType:   vldType=2:│              │</w:t>
      </w:r>
    </w:p>
    <w:p w:rsidR="003F1BBC" w:rsidRDefault="003F1BBC">
      <w:pPr>
        <w:pStyle w:val="ConsPlusCell"/>
        <w:jc w:val="both"/>
      </w:pPr>
      <w:r>
        <w:t>│             │                        │диапазон     значений│              │</w:t>
      </w:r>
    </w:p>
    <w:p w:rsidR="003F1BBC" w:rsidRDefault="003F1BBC">
      <w:pPr>
        <w:pStyle w:val="ConsPlusCell"/>
        <w:jc w:val="both"/>
      </w:pPr>
      <w:r>
        <w:t>│             │                        │вида        "1 - 10";│              │</w:t>
      </w:r>
    </w:p>
    <w:p w:rsidR="003F1BBC" w:rsidRDefault="003F1BBC">
      <w:pPr>
        <w:pStyle w:val="ConsPlusCell"/>
        <w:jc w:val="both"/>
      </w:pPr>
      <w:r>
        <w:t>│             │                        │vldType=3:     список│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│значений         вида│              │</w:t>
      </w:r>
    </w:p>
    <w:p w:rsidR="003F1BBC" w:rsidRDefault="003F1BBC">
      <w:pPr>
        <w:pStyle w:val="ConsPlusCell"/>
        <w:jc w:val="both"/>
      </w:pPr>
      <w:r>
        <w:t>│             │                        │"1,2,5,7"; vldType=4:│              │</w:t>
      </w:r>
    </w:p>
    <w:p w:rsidR="003F1BBC" w:rsidRDefault="003F1BBC">
      <w:pPr>
        <w:pStyle w:val="ConsPlusCell"/>
        <w:jc w:val="both"/>
      </w:pPr>
      <w:r>
        <w:t>│             │                        │идентификатор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│приложения,        по│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│которому    усекается│              │</w:t>
      </w:r>
    </w:p>
    <w:p w:rsidR="003F1BBC" w:rsidRDefault="003F1BBC">
      <w:pPr>
        <w:pStyle w:val="ConsPlusCell"/>
        <w:jc w:val="both"/>
      </w:pPr>
      <w:r>
        <w:t>│             │                        │справочник;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│vldType=5: фильтр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│справочника      вида│              │</w:t>
      </w:r>
    </w:p>
    <w:p w:rsidR="003F1BBC" w:rsidRDefault="003F1BBC">
      <w:pPr>
        <w:pStyle w:val="ConsPlusCell"/>
        <w:jc w:val="both"/>
      </w:pPr>
      <w:r>
        <w:t>│             │                        │"okp=#5,50,Г"  - где:│              │</w:t>
      </w:r>
    </w:p>
    <w:p w:rsidR="003F1BBC" w:rsidRDefault="003F1BBC">
      <w:pPr>
        <w:pStyle w:val="ConsPlusCell"/>
        <w:jc w:val="both"/>
      </w:pPr>
      <w:r>
        <w:t>│             │                        │"okp"               -│              │</w:t>
      </w:r>
    </w:p>
    <w:p w:rsidR="003F1BBC" w:rsidRDefault="003F1BBC">
      <w:pPr>
        <w:pStyle w:val="ConsPlusCell"/>
        <w:jc w:val="both"/>
      </w:pPr>
      <w:r>
        <w:t>│             │                        │дополнительный       │              │</w:t>
      </w:r>
    </w:p>
    <w:p w:rsidR="003F1BBC" w:rsidRDefault="003F1BBC">
      <w:pPr>
        <w:pStyle w:val="ConsPlusCell"/>
        <w:jc w:val="both"/>
      </w:pPr>
      <w:r>
        <w:lastRenderedPageBreak/>
        <w:t>│             │                        │атрибут в теге "term"│              │</w:t>
      </w:r>
    </w:p>
    <w:p w:rsidR="003F1BBC" w:rsidRDefault="003F1BBC">
      <w:pPr>
        <w:pStyle w:val="ConsPlusCell"/>
        <w:jc w:val="both"/>
      </w:pPr>
      <w:r>
        <w:t>│             │                        │справочника,  "#5,50,│              │</w:t>
      </w:r>
    </w:p>
    <w:p w:rsidR="003F1BBC" w:rsidRDefault="003F1BBC">
      <w:pPr>
        <w:pStyle w:val="ConsPlusCell"/>
        <w:jc w:val="both"/>
      </w:pPr>
      <w:r>
        <w:t>│             │                        │Г"    -    координата│              │</w:t>
      </w:r>
    </w:p>
    <w:p w:rsidR="003F1BBC" w:rsidRDefault="003F1BBC">
      <w:pPr>
        <w:pStyle w:val="ConsPlusCell"/>
        <w:jc w:val="both"/>
      </w:pPr>
      <w:r>
        <w:t>│             │                        │ячейки,   из  которой│              │</w:t>
      </w:r>
    </w:p>
    <w:p w:rsidR="003F1BBC" w:rsidRDefault="003F1BBC">
      <w:pPr>
        <w:pStyle w:val="ConsPlusCell"/>
        <w:jc w:val="both"/>
      </w:pPr>
      <w:r>
        <w:t>│             │                        │берется  значение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│фильтрации   ("5"   -│              │</w:t>
      </w:r>
    </w:p>
    <w:p w:rsidR="003F1BBC" w:rsidRDefault="003F1BBC">
      <w:pPr>
        <w:pStyle w:val="ConsPlusCell"/>
        <w:jc w:val="both"/>
      </w:pPr>
      <w:r>
        <w:t>│             │                        │раздел формы,  "50" -│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│код строки, "Г" - код│              │</w:t>
      </w:r>
    </w:p>
    <w:p w:rsidR="003F1BBC" w:rsidRDefault="003F1BBC">
      <w:pPr>
        <w:pStyle w:val="ConsPlusCell"/>
        <w:jc w:val="both"/>
      </w:pPr>
      <w:r>
        <w:t>│             │                        │столбца)             │              │</w:t>
      </w:r>
    </w:p>
    <w:p w:rsidR="003F1BBC" w:rsidRDefault="003F1BBC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ind w:firstLine="540"/>
        <w:jc w:val="both"/>
        <w:outlineLvl w:val="5"/>
      </w:pPr>
      <w:r>
        <w:t>3.1.3.1.2. rows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Список всех строк раздела;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section;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row.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6"/>
      </w:pPr>
      <w:r>
        <w:t>3.1.3.1.2.1. row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Строка раздела.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rows;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cell.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7"/>
      </w:pPr>
      <w:r>
        <w:t>Табл. 11. Атрибуты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3F1BBC" w:rsidRDefault="003F1BBC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│code         │unsignedLong            │Код строки           │Обязательный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│type         │┌───────────┬──────────┐│Тип строки           │Обязательный  │</w:t>
      </w:r>
    </w:p>
    <w:p w:rsidR="003F1BBC" w:rsidRDefault="003F1BBC">
      <w:pPr>
        <w:pStyle w:val="ConsPlusCell"/>
        <w:jc w:val="both"/>
      </w:pPr>
      <w:r>
        <w:t>│             ││Значение   │Описание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││C          │Текстовая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│строка, не││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│предназна-││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│чена для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│ввода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│данных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││F          │Фиксиро-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│ванная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│строка,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│предназна-││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│ченная для││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│ввода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│данных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││M          │Множест-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│венная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│строка,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│пользова- ││                     │              │</w:t>
      </w:r>
    </w:p>
    <w:p w:rsidR="003F1BBC" w:rsidRDefault="003F1BBC">
      <w:pPr>
        <w:pStyle w:val="ConsPlusCell"/>
        <w:jc w:val="both"/>
      </w:pPr>
      <w:r>
        <w:lastRenderedPageBreak/>
        <w:t>│             ││           │тель имеет││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│возмож-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│ность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│ввести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│данную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│строку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│несколько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│раз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│grv          │string                  │Имеет     смысл   для│Необязательный│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│множественных   строк│              │</w:t>
      </w:r>
    </w:p>
    <w:p w:rsidR="003F1BBC" w:rsidRDefault="003F1BBC">
      <w:pPr>
        <w:pStyle w:val="ConsPlusCell"/>
        <w:jc w:val="both"/>
      </w:pPr>
      <w:r>
        <w:t>│             │                        │(type="M").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│Перечисленные   через│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│запятую          коды│              │</w:t>
      </w:r>
    </w:p>
    <w:p w:rsidR="003F1BBC" w:rsidRDefault="003F1BBC">
      <w:pPr>
        <w:pStyle w:val="ConsPlusCell"/>
        <w:jc w:val="both"/>
      </w:pPr>
      <w:r>
        <w:t>│             │                        │столбцов     специфик│              │</w:t>
      </w:r>
    </w:p>
    <w:p w:rsidR="003F1BBC" w:rsidRDefault="003F1BBC">
      <w:pPr>
        <w:pStyle w:val="ConsPlusCell"/>
        <w:jc w:val="both"/>
      </w:pPr>
      <w:r>
        <w:t>│             │                        │(например,      "B"),│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│которые      являются│              │</w:t>
      </w:r>
    </w:p>
    <w:p w:rsidR="003F1BBC" w:rsidRDefault="003F1BBC">
      <w:pPr>
        <w:pStyle w:val="ConsPlusCell"/>
        <w:jc w:val="both"/>
      </w:pPr>
      <w:r>
        <w:t>│             │                        │ключевыми для  данной│              │</w:t>
      </w:r>
    </w:p>
    <w:p w:rsidR="003F1BBC" w:rsidRDefault="003F1BBC">
      <w:pPr>
        <w:pStyle w:val="ConsPlusCell"/>
        <w:jc w:val="both"/>
      </w:pPr>
      <w:r>
        <w:t>│             │                        │множественной строки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│name         │string                  │Наименование строки  │Обязательный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│pr_inp       │string                  │Условие  закрещивания│Необязательный│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│строки  - условие  на│              │</w:t>
      </w:r>
    </w:p>
    <w:p w:rsidR="003F1BBC" w:rsidRDefault="003F1BBC">
      <w:pPr>
        <w:pStyle w:val="ConsPlusCell"/>
        <w:jc w:val="both"/>
      </w:pPr>
      <w:r>
        <w:t>│             │                        │период        отчета,│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│задаваемое          в│              │</w:t>
      </w:r>
    </w:p>
    <w:p w:rsidR="003F1BBC" w:rsidRDefault="003F1BBC">
      <w:pPr>
        <w:pStyle w:val="ConsPlusCell"/>
        <w:jc w:val="both"/>
      </w:pPr>
      <w:r>
        <w:t>│             │                        │соответствии        с│              │</w:t>
      </w:r>
    </w:p>
    <w:p w:rsidR="003F1BBC" w:rsidRDefault="003F1BBC">
      <w:pPr>
        <w:pStyle w:val="ConsPlusCell"/>
        <w:jc w:val="both"/>
      </w:pPr>
      <w:r>
        <w:t>│             │                        │лексемой  &lt;Условие на│              │</w:t>
      </w:r>
    </w:p>
    <w:p w:rsidR="003F1BBC" w:rsidRDefault="003F1BBC">
      <w:pPr>
        <w:pStyle w:val="ConsPlusCell"/>
        <w:jc w:val="both"/>
      </w:pPr>
      <w:r>
        <w:t>│             │                        │период&gt;         языка│              │</w:t>
      </w:r>
    </w:p>
    <w:p w:rsidR="003F1BBC" w:rsidRDefault="003F1BBC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│который    описан   в│              │</w:t>
      </w:r>
    </w:p>
    <w:p w:rsidR="003F1BBC" w:rsidRDefault="003F1BBC">
      <w:pPr>
        <w:pStyle w:val="ConsPlusCell"/>
        <w:jc w:val="both"/>
      </w:pPr>
      <w:r>
        <w:t>│             │                        │</w:t>
      </w:r>
      <w:hyperlink w:anchor="P1167" w:history="1">
        <w:r>
          <w:rPr>
            <w:color w:val="0000FF"/>
          </w:rPr>
          <w:t>разделе 4</w:t>
        </w:r>
      </w:hyperlink>
      <w:r>
        <w:t>.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3F1BBC" w:rsidRDefault="003F1BBC">
      <w:pPr>
        <w:pStyle w:val="ConsPlusCell"/>
        <w:jc w:val="both"/>
      </w:pPr>
      <w:r>
        <w:t>│             │                        │true      -    строка│              │</w:t>
      </w:r>
    </w:p>
    <w:p w:rsidR="003F1BBC" w:rsidRDefault="003F1BBC">
      <w:pPr>
        <w:pStyle w:val="ConsPlusCell"/>
        <w:jc w:val="both"/>
      </w:pPr>
      <w:r>
        <w:t>│             │                        │недоступна       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│редактирования;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│False   -  строка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│закрещена.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│Значение           по│              │</w:t>
      </w:r>
    </w:p>
    <w:p w:rsidR="003F1BBC" w:rsidRDefault="003F1BBC">
      <w:pPr>
        <w:pStyle w:val="ConsPlusCell"/>
        <w:jc w:val="both"/>
      </w:pPr>
      <w:r>
        <w:t>│             │                        │умолчанию:     false;│              │</w:t>
      </w:r>
    </w:p>
    <w:p w:rsidR="003F1BBC" w:rsidRDefault="003F1BBC">
      <w:pPr>
        <w:pStyle w:val="ConsPlusCell"/>
        <w:jc w:val="both"/>
      </w:pPr>
      <w:r>
        <w:t>│             │                        │т.е.    строка   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│закрещена            │              │</w:t>
      </w:r>
    </w:p>
    <w:p w:rsidR="003F1BBC" w:rsidRDefault="003F1BBC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ind w:firstLine="540"/>
        <w:jc w:val="both"/>
        <w:outlineLvl w:val="7"/>
      </w:pPr>
      <w:r>
        <w:t>3.1.3.1.2.1.1. cell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Ячейка строки.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не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8"/>
      </w:pPr>
      <w:r>
        <w:t>Табл. 12. Атрибуты</w:t>
      </w:r>
    </w:p>
    <w:p w:rsidR="003F1BBC" w:rsidRDefault="003F1BBC">
      <w:pPr>
        <w:pStyle w:val="ConsPlusNormal"/>
        <w:jc w:val="right"/>
      </w:pPr>
    </w:p>
    <w:p w:rsidR="003F1BBC" w:rsidRDefault="003F1BBC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3F1BBC" w:rsidRDefault="003F1BBC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3F1BBC" w:rsidRDefault="003F1BBC">
      <w:pPr>
        <w:pStyle w:val="ConsPlusCell"/>
        <w:jc w:val="both"/>
      </w:pPr>
      <w:r>
        <w:t>│             │                        │      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│column       │string                  │Код столбца          │Обязательный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│dic          │string                  │Справочник,        по│Необязательный│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│которому  проверяется│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│значение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│format       │string                  │Описание      формата│Обязательный  │</w:t>
      </w:r>
    </w:p>
    <w:p w:rsidR="003F1BBC" w:rsidRDefault="003F1BBC">
      <w:pPr>
        <w:pStyle w:val="ConsPlusCell"/>
        <w:jc w:val="both"/>
      </w:pPr>
      <w:r>
        <w:lastRenderedPageBreak/>
        <w:t>│             │                        │вводимого значения  в│              │</w:t>
      </w:r>
    </w:p>
    <w:p w:rsidR="003F1BBC" w:rsidRDefault="003F1BBC">
      <w:pPr>
        <w:pStyle w:val="ConsPlusCell"/>
        <w:jc w:val="both"/>
      </w:pPr>
      <w:r>
        <w:t>│             │                        │ячейку    отчета-ЭВФ.│              │</w:t>
      </w:r>
    </w:p>
    <w:p w:rsidR="003F1BBC" w:rsidRDefault="003F1BBC">
      <w:pPr>
        <w:pStyle w:val="ConsPlusCell"/>
        <w:jc w:val="both"/>
      </w:pPr>
      <w:r>
        <w:t>│             │                        │Например: 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│C(25)  -   символьная│              │</w:t>
      </w:r>
    </w:p>
    <w:p w:rsidR="003F1BBC" w:rsidRDefault="003F1BBC">
      <w:pPr>
        <w:pStyle w:val="ConsPlusCell"/>
        <w:jc w:val="both"/>
      </w:pPr>
      <w:r>
        <w:t>│             │                        │строка   длиной  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│более    25    знаков│              │</w:t>
      </w:r>
    </w:p>
    <w:p w:rsidR="003F1BBC" w:rsidRDefault="003F1BBC">
      <w:pPr>
        <w:pStyle w:val="ConsPlusCell"/>
        <w:jc w:val="both"/>
      </w:pPr>
      <w:r>
        <w:t>│             │                        │(формат допустим 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│колонок типа      'B'│              │</w:t>
      </w:r>
    </w:p>
    <w:p w:rsidR="003F1BBC" w:rsidRDefault="003F1BBC">
      <w:pPr>
        <w:pStyle w:val="ConsPlusCell"/>
        <w:jc w:val="both"/>
      </w:pPr>
      <w:r>
        <w:t>│             │                        │и 'S');   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│N(15,2)  -   Числовое│              │</w:t>
      </w:r>
    </w:p>
    <w:p w:rsidR="003F1BBC" w:rsidRDefault="003F1BBC">
      <w:pPr>
        <w:pStyle w:val="ConsPlusCell"/>
        <w:jc w:val="both"/>
      </w:pPr>
      <w:r>
        <w:t>│             │                        │поле,   у    которого│              │</w:t>
      </w:r>
    </w:p>
    <w:p w:rsidR="003F1BBC" w:rsidRDefault="003F1BBC">
      <w:pPr>
        <w:pStyle w:val="ConsPlusCell"/>
        <w:jc w:val="both"/>
      </w:pPr>
      <w:r>
        <w:t>│             │                        │целая часть не  более│              │</w:t>
      </w:r>
    </w:p>
    <w:p w:rsidR="003F1BBC" w:rsidRDefault="003F1BBC">
      <w:pPr>
        <w:pStyle w:val="ConsPlusCell"/>
        <w:jc w:val="both"/>
      </w:pPr>
      <w:r>
        <w:t>│             │                        │15  знаков,   дробная│              │</w:t>
      </w:r>
    </w:p>
    <w:p w:rsidR="003F1BBC" w:rsidRDefault="003F1BBC">
      <w:pPr>
        <w:pStyle w:val="ConsPlusCell"/>
        <w:jc w:val="both"/>
      </w:pPr>
      <w:r>
        <w:t>│             │                        │часть  не   более   2│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│знаков        (формат│              │</w:t>
      </w:r>
    </w:p>
    <w:p w:rsidR="003F1BBC" w:rsidRDefault="003F1BBC">
      <w:pPr>
        <w:pStyle w:val="ConsPlusCell"/>
        <w:jc w:val="both"/>
      </w:pPr>
      <w:r>
        <w:t>│             │                        │допустим для  колонок│              │</w:t>
      </w:r>
    </w:p>
    <w:p w:rsidR="003F1BBC" w:rsidRDefault="003F1BBC">
      <w:pPr>
        <w:pStyle w:val="ConsPlusCell"/>
        <w:jc w:val="both"/>
      </w:pPr>
      <w:r>
        <w:t>│             │                        │типа 'S' и 'Z')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│default      │string                  │Значение           по│Необязательный│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│умолчанию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│inputType    │┌───────────┬──────────┐│Тип ячейки           │Обязательный  │</w:t>
      </w:r>
    </w:p>
    <w:p w:rsidR="003F1BBC" w:rsidRDefault="003F1BBC">
      <w:pPr>
        <w:pStyle w:val="ConsPlusCell"/>
        <w:jc w:val="both"/>
      </w:pPr>
      <w:r>
        <w:t>│             ││Значение   │Описание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││0          │Ячейка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│запрещена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│для ввода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││1          │Ячейка,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│обязатель-││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│ная для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│ввода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││2          │Ячейка, не││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│обязатель-││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│ная для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│ввода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│vldType      │┌───────────┬──────────┐│Тип проверки значения│Необязательный│</w:t>
      </w:r>
    </w:p>
    <w:p w:rsidR="003F1BBC" w:rsidRDefault="003F1BBC">
      <w:pPr>
        <w:pStyle w:val="ConsPlusCell"/>
        <w:jc w:val="both"/>
      </w:pPr>
      <w:r>
        <w:t>│             ││Значение   │Описание  ││ячейки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││0          │Проверки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│не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│требуется.││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│умолчанию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││1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│справочни-││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│ку,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│указанному││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│dic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││2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│на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│диапазон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│значений,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│vld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││3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списку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│значений,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3F1BBC" w:rsidRDefault="003F1BBC">
      <w:pPr>
        <w:pStyle w:val="ConsPlusCell"/>
        <w:jc w:val="both"/>
      </w:pPr>
      <w:r>
        <w:lastRenderedPageBreak/>
        <w:t>│             ││           │в атрибуте││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│vld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││4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│приложе-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│нию,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│справочник││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│указывает-││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│ся в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│атрибуте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│dic,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│приложение││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│- в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│атрибуте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│vld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││5          │Проверка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│справочни-││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│ку,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│используя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│фильтрацию││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│по 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│формуле,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│указанной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│vld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│vld          │string                  │Дополнительные       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│параметры  фильтрации│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│зависят  от  атрибута│              │</w:t>
      </w:r>
    </w:p>
    <w:p w:rsidR="003F1BBC" w:rsidRDefault="003F1BBC">
      <w:pPr>
        <w:pStyle w:val="ConsPlusCell"/>
        <w:jc w:val="both"/>
      </w:pPr>
      <w:r>
        <w:t>│             │                        │vldType:   vldType=2:│              │</w:t>
      </w:r>
    </w:p>
    <w:p w:rsidR="003F1BBC" w:rsidRDefault="003F1BBC">
      <w:pPr>
        <w:pStyle w:val="ConsPlusCell"/>
        <w:jc w:val="both"/>
      </w:pPr>
      <w:r>
        <w:t>│             │                        │диапазон     значений│              │</w:t>
      </w:r>
    </w:p>
    <w:p w:rsidR="003F1BBC" w:rsidRDefault="003F1BBC">
      <w:pPr>
        <w:pStyle w:val="ConsPlusCell"/>
        <w:jc w:val="both"/>
      </w:pPr>
      <w:r>
        <w:t>│             │                        │вида        "1 - 10";│              │</w:t>
      </w:r>
    </w:p>
    <w:p w:rsidR="003F1BBC" w:rsidRDefault="003F1BBC">
      <w:pPr>
        <w:pStyle w:val="ConsPlusCell"/>
        <w:jc w:val="both"/>
      </w:pPr>
      <w:r>
        <w:t>│             │                        │vldType=3:     список│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│значений         вида│              │</w:t>
      </w:r>
    </w:p>
    <w:p w:rsidR="003F1BBC" w:rsidRDefault="003F1BBC">
      <w:pPr>
        <w:pStyle w:val="ConsPlusCell"/>
        <w:jc w:val="both"/>
      </w:pPr>
      <w:r>
        <w:t>│             │                        │"1, 2, 5, 7";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│vldType=4: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│идентификатор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│приложения,        по│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│которому    усекается│              │</w:t>
      </w:r>
    </w:p>
    <w:p w:rsidR="003F1BBC" w:rsidRDefault="003F1BBC">
      <w:pPr>
        <w:pStyle w:val="ConsPlusCell"/>
        <w:jc w:val="both"/>
      </w:pPr>
      <w:r>
        <w:t>│             │                        │справочник;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│vldType=5: фильтр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│справочника      вида│              │</w:t>
      </w:r>
    </w:p>
    <w:p w:rsidR="003F1BBC" w:rsidRDefault="003F1BBC">
      <w:pPr>
        <w:pStyle w:val="ConsPlusCell"/>
        <w:jc w:val="both"/>
      </w:pPr>
      <w:r>
        <w:t>│             │                        │"okp=#5,50,Г"  - где:│              │</w:t>
      </w:r>
    </w:p>
    <w:p w:rsidR="003F1BBC" w:rsidRDefault="003F1BBC">
      <w:pPr>
        <w:pStyle w:val="ConsPlusCell"/>
        <w:jc w:val="both"/>
      </w:pPr>
      <w:r>
        <w:t>│             │                        │"okp"               -│              │</w:t>
      </w:r>
    </w:p>
    <w:p w:rsidR="003F1BBC" w:rsidRDefault="003F1BBC">
      <w:pPr>
        <w:pStyle w:val="ConsPlusCell"/>
        <w:jc w:val="both"/>
      </w:pPr>
      <w:r>
        <w:t>│             │                        │дополнительный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│атрибут в теге "term"│              │</w:t>
      </w:r>
    </w:p>
    <w:p w:rsidR="003F1BBC" w:rsidRDefault="003F1BBC">
      <w:pPr>
        <w:pStyle w:val="ConsPlusCell"/>
        <w:jc w:val="both"/>
      </w:pPr>
      <w:r>
        <w:t>│             │                        │справочника,  "#5,50,│              │</w:t>
      </w:r>
    </w:p>
    <w:p w:rsidR="003F1BBC" w:rsidRDefault="003F1BBC">
      <w:pPr>
        <w:pStyle w:val="ConsPlusCell"/>
        <w:jc w:val="both"/>
      </w:pPr>
      <w:r>
        <w:t>│             │                        │Г"    -    координата│              │</w:t>
      </w:r>
    </w:p>
    <w:p w:rsidR="003F1BBC" w:rsidRDefault="003F1BBC">
      <w:pPr>
        <w:pStyle w:val="ConsPlusCell"/>
        <w:jc w:val="both"/>
      </w:pPr>
      <w:r>
        <w:t>│             │                        │ячейки,   из  которой│              │</w:t>
      </w:r>
    </w:p>
    <w:p w:rsidR="003F1BBC" w:rsidRDefault="003F1BBC">
      <w:pPr>
        <w:pStyle w:val="ConsPlusCell"/>
        <w:jc w:val="both"/>
      </w:pPr>
      <w:r>
        <w:t>│             │                        │берется  значение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│фильтрации   ("5"   -│              │</w:t>
      </w:r>
    </w:p>
    <w:p w:rsidR="003F1BBC" w:rsidRDefault="003F1BBC">
      <w:pPr>
        <w:pStyle w:val="ConsPlusCell"/>
        <w:jc w:val="both"/>
      </w:pPr>
      <w:r>
        <w:t>│             │                        │раздел формы,  "50" -│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│код строки, "Г" - код│              │</w:t>
      </w:r>
    </w:p>
    <w:p w:rsidR="003F1BBC" w:rsidRDefault="003F1BBC">
      <w:pPr>
        <w:pStyle w:val="ConsPlusCell"/>
        <w:jc w:val="both"/>
      </w:pPr>
      <w:r>
        <w:t>│             │                        │столбца)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│pr_inp       │string                  │Условие  закрещивания│Необязательный│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│ячейки -  условие  на│              │</w:t>
      </w:r>
    </w:p>
    <w:p w:rsidR="003F1BBC" w:rsidRDefault="003F1BBC">
      <w:pPr>
        <w:pStyle w:val="ConsPlusCell"/>
        <w:jc w:val="both"/>
      </w:pPr>
      <w:r>
        <w:t>│             │                        │период        отчета,│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│задаваемое          в│              │</w:t>
      </w:r>
    </w:p>
    <w:p w:rsidR="003F1BBC" w:rsidRDefault="003F1BBC">
      <w:pPr>
        <w:pStyle w:val="ConsPlusCell"/>
        <w:jc w:val="both"/>
      </w:pPr>
      <w:r>
        <w:t>│             │                        │соответствии        с│              │</w:t>
      </w:r>
    </w:p>
    <w:p w:rsidR="003F1BBC" w:rsidRDefault="003F1BBC">
      <w:pPr>
        <w:pStyle w:val="ConsPlusCell"/>
        <w:jc w:val="both"/>
      </w:pPr>
      <w:r>
        <w:t>│             │                        │лексемой &lt;Условие  на│              │</w:t>
      </w:r>
    </w:p>
    <w:p w:rsidR="003F1BBC" w:rsidRDefault="003F1BBC">
      <w:pPr>
        <w:pStyle w:val="ConsPlusCell"/>
        <w:jc w:val="both"/>
      </w:pPr>
      <w:r>
        <w:t>│             │                        │период&gt;         языка│              │</w:t>
      </w:r>
    </w:p>
    <w:p w:rsidR="003F1BBC" w:rsidRDefault="003F1BBC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│который   описан    в│              │</w:t>
      </w:r>
    </w:p>
    <w:p w:rsidR="003F1BBC" w:rsidRDefault="003F1BBC">
      <w:pPr>
        <w:pStyle w:val="ConsPlusCell"/>
        <w:jc w:val="both"/>
      </w:pPr>
      <w:r>
        <w:lastRenderedPageBreak/>
        <w:t>│             │                        │</w:t>
      </w:r>
      <w:hyperlink w:anchor="P1167" w:history="1">
        <w:r>
          <w:rPr>
            <w:color w:val="0000FF"/>
          </w:rPr>
          <w:t>разделе 4</w:t>
        </w:r>
      </w:hyperlink>
      <w:r>
        <w:t>.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3F1BBC" w:rsidRDefault="003F1BBC">
      <w:pPr>
        <w:pStyle w:val="ConsPlusCell"/>
        <w:jc w:val="both"/>
      </w:pPr>
      <w:r>
        <w:t>│             │                        │true     -     ячейка│              │</w:t>
      </w:r>
    </w:p>
    <w:p w:rsidR="003F1BBC" w:rsidRDefault="003F1BBC">
      <w:pPr>
        <w:pStyle w:val="ConsPlusCell"/>
        <w:jc w:val="both"/>
      </w:pPr>
      <w:r>
        <w:t>│             │                        │недоступна        для│              │</w:t>
      </w:r>
    </w:p>
    <w:p w:rsidR="003F1BBC" w:rsidRDefault="003F1BBC">
      <w:pPr>
        <w:pStyle w:val="ConsPlusCell"/>
        <w:jc w:val="both"/>
      </w:pPr>
      <w:r>
        <w:t>│             │                        │редактирования;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│false  -  ячейка 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│закрещена.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│Значение           по│              │</w:t>
      </w:r>
    </w:p>
    <w:p w:rsidR="003F1BBC" w:rsidRDefault="003F1BBC">
      <w:pPr>
        <w:pStyle w:val="ConsPlusCell"/>
        <w:jc w:val="both"/>
      </w:pPr>
      <w:r>
        <w:t>│             │                        │умолчанию: false;  то│              │</w:t>
      </w:r>
    </w:p>
    <w:p w:rsidR="003F1BBC" w:rsidRDefault="003F1BBC">
      <w:pPr>
        <w:pStyle w:val="ConsPlusCell"/>
        <w:jc w:val="both"/>
      </w:pPr>
      <w:r>
        <w:t>│             │                        │есть    ячейка   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│закрещена            │              │</w:t>
      </w:r>
    </w:p>
    <w:p w:rsidR="003F1BBC" w:rsidRDefault="003F1BBC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ind w:firstLine="540"/>
        <w:jc w:val="both"/>
        <w:outlineLvl w:val="3"/>
      </w:pPr>
      <w:r>
        <w:t>3.1.4. controls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Список контролей формы.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control.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3.1.4.1. control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Арифметическо-логический контроль.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Родительский элемент: controls;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Элемент необязательный;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Максимальное количество элементов: неограниченно.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5"/>
      </w:pPr>
      <w:r>
        <w:t>Табл. 13. Атрибуты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3F1BBC" w:rsidRDefault="003F1BBC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│id           │unsignedInt             │Идентификатор        │Обязательный  │</w:t>
      </w:r>
    </w:p>
    <w:p w:rsidR="003F1BBC" w:rsidRDefault="003F1BBC">
      <w:pPr>
        <w:pStyle w:val="ConsPlusCell"/>
        <w:jc w:val="both"/>
      </w:pPr>
      <w:r>
        <w:t>│             │                        │контроля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│name         │string                  │Текстовое    описание│Обязательный  │</w:t>
      </w:r>
    </w:p>
    <w:p w:rsidR="003F1BBC" w:rsidRDefault="003F1BBC">
      <w:pPr>
        <w:pStyle w:val="ConsPlusCell"/>
        <w:jc w:val="both"/>
      </w:pPr>
      <w:r>
        <w:t>│             │                        │контроля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│condition    │string                  │Условие    выполнения│Обязательный  │</w:t>
      </w:r>
    </w:p>
    <w:p w:rsidR="003F1BBC" w:rsidRDefault="003F1BBC">
      <w:pPr>
        <w:pStyle w:val="ConsPlusCell"/>
        <w:jc w:val="both"/>
      </w:pPr>
      <w:r>
        <w:t>│             │                        │контроля   (выражение│              │</w:t>
      </w:r>
    </w:p>
    <w:p w:rsidR="003F1BBC" w:rsidRDefault="003F1BBC">
      <w:pPr>
        <w:pStyle w:val="ConsPlusCell"/>
        <w:jc w:val="both"/>
      </w:pPr>
      <w:r>
        <w:t>│             │                        │на языке контролей)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│rule         │string                  │Формула     контроля,│Обязательный  │</w:t>
      </w:r>
    </w:p>
    <w:p w:rsidR="003F1BBC" w:rsidRDefault="003F1BBC">
      <w:pPr>
        <w:pStyle w:val="ConsPlusCell"/>
        <w:jc w:val="both"/>
      </w:pPr>
      <w:r>
        <w:t>│             │                        │которая        должна│              │</w:t>
      </w:r>
    </w:p>
    <w:p w:rsidR="003F1BBC" w:rsidRDefault="003F1BBC">
      <w:pPr>
        <w:pStyle w:val="ConsPlusCell"/>
        <w:jc w:val="both"/>
      </w:pPr>
      <w:r>
        <w:t>│             │                        │выполниться,    чтобы│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│контроль     считался│              │</w:t>
      </w:r>
    </w:p>
    <w:p w:rsidR="003F1BBC" w:rsidRDefault="003F1BBC">
      <w:pPr>
        <w:pStyle w:val="ConsPlusCell"/>
        <w:jc w:val="both"/>
      </w:pPr>
      <w:r>
        <w:t>│             │                        │успешным   (выражение│              │</w:t>
      </w:r>
    </w:p>
    <w:p w:rsidR="003F1BBC" w:rsidRDefault="003F1BBC">
      <w:pPr>
        <w:pStyle w:val="ConsPlusCell"/>
        <w:jc w:val="both"/>
      </w:pPr>
      <w:r>
        <w:t>│             │                        │на языке контролей)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│periodClause │string                  │Условие   на   период│Необязательный│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│отчета (выражение  на│              │</w:t>
      </w:r>
    </w:p>
    <w:p w:rsidR="003F1BBC" w:rsidRDefault="003F1BBC">
      <w:pPr>
        <w:pStyle w:val="ConsPlusCell"/>
        <w:jc w:val="both"/>
      </w:pPr>
      <w:r>
        <w:t>│             │                        │языке     контролей).│              │</w:t>
      </w:r>
    </w:p>
    <w:p w:rsidR="003F1BBC" w:rsidRDefault="003F1BBC">
      <w:pPr>
        <w:pStyle w:val="ConsPlusCell"/>
        <w:jc w:val="both"/>
      </w:pPr>
      <w:r>
        <w:t>│             │                        │Значение по умолчанию│              │</w:t>
      </w:r>
    </w:p>
    <w:p w:rsidR="003F1BBC" w:rsidRDefault="003F1BBC">
      <w:pPr>
        <w:pStyle w:val="ConsPlusCell"/>
        <w:jc w:val="both"/>
      </w:pPr>
      <w:r>
        <w:t>│             │                        │- true     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│precision    │unsignedByte            │Количество десятичных│Необязательный│</w:t>
      </w:r>
    </w:p>
    <w:p w:rsidR="003F1BBC" w:rsidRDefault="003F1BBC">
      <w:pPr>
        <w:pStyle w:val="ConsPlusCell"/>
        <w:jc w:val="both"/>
      </w:pPr>
      <w:r>
        <w:lastRenderedPageBreak/>
        <w:t>│             │                        │знаков,  до   которых│              │</w:t>
      </w:r>
    </w:p>
    <w:p w:rsidR="003F1BBC" w:rsidRDefault="003F1BBC">
      <w:pPr>
        <w:pStyle w:val="ConsPlusCell"/>
        <w:jc w:val="both"/>
      </w:pPr>
      <w:r>
        <w:t>│             │                        │округляются  значения│              │</w:t>
      </w:r>
    </w:p>
    <w:p w:rsidR="003F1BBC" w:rsidRDefault="003F1BBC">
      <w:pPr>
        <w:pStyle w:val="ConsPlusCell"/>
        <w:jc w:val="both"/>
      </w:pPr>
      <w:r>
        <w:t>│             │                        │при         операциях│              │</w:t>
      </w:r>
    </w:p>
    <w:p w:rsidR="003F1BBC" w:rsidRDefault="003F1BBC">
      <w:pPr>
        <w:pStyle w:val="ConsPlusCell"/>
        <w:jc w:val="both"/>
      </w:pPr>
      <w:r>
        <w:t>│             │                        │сравнения в  формулах│              │</w:t>
      </w:r>
    </w:p>
    <w:p w:rsidR="003F1BBC" w:rsidRDefault="003F1BBC">
      <w:pPr>
        <w:pStyle w:val="ConsPlusCell"/>
        <w:jc w:val="both"/>
      </w:pPr>
      <w:r>
        <w:t>│             │                        │контроля. Значение по│              │</w:t>
      </w:r>
    </w:p>
    <w:p w:rsidR="003F1BBC" w:rsidRDefault="003F1BBC">
      <w:pPr>
        <w:pStyle w:val="ConsPlusCell"/>
        <w:jc w:val="both"/>
      </w:pPr>
      <w:r>
        <w:t>│             │                        │умолчанию 2 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│fault        │decimal                 │Допустимое отклонение│Необязательный│</w:t>
      </w:r>
    </w:p>
    <w:p w:rsidR="003F1BBC" w:rsidRDefault="003F1BBC">
      <w:pPr>
        <w:pStyle w:val="ConsPlusCell"/>
        <w:jc w:val="both"/>
      </w:pPr>
      <w:r>
        <w:t>│             │                        │(допустимые   границы│              │</w:t>
      </w:r>
    </w:p>
    <w:p w:rsidR="003F1BBC" w:rsidRDefault="003F1BBC">
      <w:pPr>
        <w:pStyle w:val="ConsPlusCell"/>
        <w:jc w:val="both"/>
      </w:pPr>
      <w:r>
        <w:t>│             │                        │отклонения        при│              │</w:t>
      </w:r>
    </w:p>
    <w:p w:rsidR="003F1BBC" w:rsidRDefault="003F1BBC">
      <w:pPr>
        <w:pStyle w:val="ConsPlusCell"/>
        <w:jc w:val="both"/>
      </w:pPr>
      <w:r>
        <w:t>│             │                        │сравнении).  Значение│              │</w:t>
      </w:r>
    </w:p>
    <w:p w:rsidR="003F1BBC" w:rsidRDefault="003F1BBC">
      <w:pPr>
        <w:pStyle w:val="ConsPlusCell"/>
        <w:jc w:val="both"/>
      </w:pPr>
      <w:r>
        <w:t>│             │                        │по  умолчанию   -   0│              │</w:t>
      </w:r>
    </w:p>
    <w:p w:rsidR="003F1BBC" w:rsidRDefault="003F1BBC">
      <w:pPr>
        <w:pStyle w:val="ConsPlusCell"/>
        <w:jc w:val="both"/>
      </w:pPr>
      <w:r>
        <w:t>│             │                        │(отклонения        не│              │</w:t>
      </w:r>
    </w:p>
    <w:p w:rsidR="003F1BBC" w:rsidRDefault="003F1BBC">
      <w:pPr>
        <w:pStyle w:val="ConsPlusCell"/>
        <w:jc w:val="both"/>
      </w:pPr>
      <w:r>
        <w:t>│             │                        │допускается).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│Нарушение контрольных│              │</w:t>
      </w:r>
    </w:p>
    <w:p w:rsidR="003F1BBC" w:rsidRDefault="003F1BBC">
      <w:pPr>
        <w:pStyle w:val="ConsPlusCell"/>
        <w:jc w:val="both"/>
      </w:pPr>
      <w:r>
        <w:t>│             │                        │соотношений      XML-│              │</w:t>
      </w:r>
    </w:p>
    <w:p w:rsidR="003F1BBC" w:rsidRDefault="003F1BBC">
      <w:pPr>
        <w:pStyle w:val="ConsPlusCell"/>
        <w:jc w:val="both"/>
      </w:pPr>
      <w:r>
        <w:t>│             │                        │шаблона              │              │</w:t>
      </w:r>
    </w:p>
    <w:p w:rsidR="003F1BBC" w:rsidRDefault="003F1BBC">
      <w:pPr>
        <w:pStyle w:val="ConsPlusCell"/>
        <w:jc w:val="both"/>
      </w:pPr>
      <w:r>
        <w:t>│             │                        │приравнивается      к│              │</w:t>
      </w:r>
    </w:p>
    <w:p w:rsidR="003F1BBC" w:rsidRDefault="003F1BBC">
      <w:pPr>
        <w:pStyle w:val="ConsPlusCell"/>
        <w:jc w:val="both"/>
      </w:pPr>
      <w:r>
        <w:t>│             │                        │ошибке при  сравнении│              │</w:t>
      </w:r>
    </w:p>
    <w:p w:rsidR="003F1BBC" w:rsidRDefault="003F1BBC">
      <w:pPr>
        <w:pStyle w:val="ConsPlusCell"/>
        <w:jc w:val="both"/>
      </w:pPr>
      <w:r>
        <w:t>│             │                        │на равенство         │              │</w:t>
      </w:r>
    </w:p>
    <w:p w:rsidR="003F1BBC" w:rsidRDefault="003F1BBC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3F1BBC" w:rsidRDefault="003F1BBC">
      <w:pPr>
        <w:pStyle w:val="ConsPlusCell"/>
        <w:jc w:val="both"/>
      </w:pPr>
      <w:r>
        <w:t>│tip          │┌───────────┬──────────┐│Значение по умолчанию│Необязательный│</w:t>
      </w:r>
    </w:p>
    <w:p w:rsidR="003F1BBC" w:rsidRDefault="003F1BBC">
      <w:pPr>
        <w:pStyle w:val="ConsPlusCell"/>
        <w:jc w:val="both"/>
      </w:pPr>
      <w:r>
        <w:t>│             ││Значение   │Описание  ││-   1   (обязательный│              │</w:t>
      </w:r>
    </w:p>
    <w:p w:rsidR="003F1BBC" w:rsidRDefault="003F1BBC">
      <w:pPr>
        <w:pStyle w:val="ConsPlusCell"/>
        <w:jc w:val="both"/>
      </w:pPr>
      <w:r>
        <w:t>│             ││           │          ││контроль)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││0          │Необяза-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│тельный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│контроль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3F1BBC" w:rsidRDefault="003F1BBC">
      <w:pPr>
        <w:pStyle w:val="ConsPlusCell"/>
        <w:jc w:val="both"/>
      </w:pPr>
      <w:r>
        <w:t>│             ││1          │Обязатель-││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│ный     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││           │контроль  ││                     │              │</w:t>
      </w:r>
    </w:p>
    <w:p w:rsidR="003F1BBC" w:rsidRDefault="003F1BBC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3F1BBC" w:rsidRDefault="003F1BBC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ind w:firstLine="540"/>
        <w:jc w:val="both"/>
      </w:pPr>
      <w:r>
        <w:t xml:space="preserve">Условие выполнения контролей, формула контроля и условие на период отчета задаются на языке описания контролей, который описан в </w:t>
      </w:r>
      <w:hyperlink w:anchor="P1167" w:history="1">
        <w:r>
          <w:rPr>
            <w:color w:val="0000FF"/>
          </w:rPr>
          <w:t>Разделе 4</w:t>
        </w:r>
      </w:hyperlink>
      <w:r>
        <w:t>. Условие выполнения контролей описывается лексемой &lt;Условие&gt;. Формула контроля описывается лексемой &lt;Логическое выражение&gt;. Условие на период отчета описывается лексемой &lt;Условие на период&gt;.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3"/>
      </w:pPr>
      <w:r>
        <w:t>3.1.5. dics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Справочники формы.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Дочерние элементы: dic.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Обязательно наличие справочников (дочерних элементов) s_year и s_time или s_god и s_mes.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4"/>
      </w:pPr>
      <w:r>
        <w:t>3.1.5.1. dic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Справочник формы или приложение к справочнику.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Минимальное количество элементов: 2;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lastRenderedPageBreak/>
        <w:t>4) Родительский элемент: dics;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5) Дочерние элементы: term.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5"/>
      </w:pPr>
      <w:r>
        <w:t>Табл. 14. Атрибуты</w:t>
      </w:r>
    </w:p>
    <w:p w:rsidR="003F1BBC" w:rsidRDefault="003F1BBC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76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Наименование</w:t>
            </w:r>
          </w:p>
        </w:tc>
        <w:tc>
          <w:tcPr>
            <w:tcW w:w="31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значения   </w:t>
            </w:r>
          </w:p>
        </w:tc>
        <w:tc>
          <w:tcPr>
            <w:tcW w:w="27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Описание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Текстовое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наименование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справочника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id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Идентификатор        </w:t>
            </w:r>
          </w:p>
          <w:p w:rsidR="003F1BBC" w:rsidRDefault="003F1BBC">
            <w:pPr>
              <w:pStyle w:val="ConsPlusNonformat"/>
              <w:jc w:val="both"/>
            </w:pPr>
            <w:r>
              <w:t>справочника       или</w:t>
            </w:r>
          </w:p>
          <w:p w:rsidR="003F1BBC" w:rsidRDefault="003F1BBC">
            <w:pPr>
              <w:pStyle w:val="ConsPlusNonformat"/>
              <w:jc w:val="both"/>
            </w:pPr>
            <w:r>
              <w:t>приложения  (название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таблицы)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parent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Имеет  смысл   только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для  приложения  </w:t>
            </w:r>
            <w:hyperlink w:anchor="P1142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Идентификатор        </w:t>
            </w:r>
          </w:p>
          <w:p w:rsidR="003F1BBC" w:rsidRDefault="003F1BBC">
            <w:pPr>
              <w:pStyle w:val="ConsPlusNonformat"/>
              <w:jc w:val="both"/>
            </w:pPr>
            <w:r>
              <w:t>справочника,        к</w:t>
            </w:r>
          </w:p>
          <w:p w:rsidR="003F1BBC" w:rsidRDefault="003F1BBC">
            <w:pPr>
              <w:pStyle w:val="ConsPlusNonformat"/>
              <w:jc w:val="both"/>
            </w:pPr>
            <w:r>
              <w:t>которому    относится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приложение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Необязательный</w:t>
            </w:r>
          </w:p>
        </w:tc>
      </w:tr>
    </w:tbl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ind w:firstLine="540"/>
        <w:jc w:val="both"/>
      </w:pPr>
      <w:r>
        <w:t>--------------------------------</w:t>
      </w:r>
    </w:p>
    <w:p w:rsidR="003F1BBC" w:rsidRDefault="003F1BBC">
      <w:pPr>
        <w:pStyle w:val="ConsPlusNormal"/>
        <w:spacing w:before="220"/>
        <w:ind w:firstLine="540"/>
        <w:jc w:val="both"/>
      </w:pPr>
      <w:bookmarkStart w:id="6" w:name="P1142"/>
      <w:bookmarkEnd w:id="6"/>
      <w:r>
        <w:t>&lt;*&gt; Приложение справочника - подмножество значений кодов справочника. Создание приложения на приложение недопустимо.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  <w:outlineLvl w:val="5"/>
      </w:pPr>
      <w:r>
        <w:t>3.1.5.1.1. term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Термин - элемент справочника.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1) Дополнительные атрибуты: возможно наличие дополнительных атрибутов, которые используются для фильтрации справочника. Имена дополнительных атрибутов задаются проектировщиком формы (разработчиком XML-шаблона) произвольно. Справочник, из которого выбираются значения для заполнения некоторого поля, может формироваться по значению некоторого признака - дополнительного параметра фильтрации (подробнее в описании атрибута vld элементов cell и default-cell, в случае vldType=5);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2) Допустимые значения: string;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3) Содержимое: текст позиции справочника, только для справочника, приложение не имеет текста позиции;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4) Элемент обязательный;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5) Максимальное количество элементов: неограниченно;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6) Родительский элемент: dic.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6"/>
      </w:pPr>
      <w:r>
        <w:t>Табл. 15. Атрибуты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760"/>
        <w:gridCol w:w="1920"/>
      </w:tblGrid>
      <w:tr w:rsidR="003F1BBC">
        <w:trPr>
          <w:trHeight w:val="240"/>
        </w:trPr>
        <w:tc>
          <w:tcPr>
            <w:tcW w:w="18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31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Допустимые значения   </w:t>
            </w:r>
          </w:p>
        </w:tc>
        <w:tc>
          <w:tcPr>
            <w:tcW w:w="27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Описание       </w:t>
            </w:r>
          </w:p>
        </w:tc>
        <w:tc>
          <w:tcPr>
            <w:tcW w:w="1920" w:type="dxa"/>
          </w:tcPr>
          <w:p w:rsidR="003F1BBC" w:rsidRDefault="003F1BBC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3F1BB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Id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string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Код          термина,</w:t>
            </w:r>
          </w:p>
          <w:p w:rsidR="003F1BBC" w:rsidRDefault="003F1BBC">
            <w:pPr>
              <w:pStyle w:val="ConsPlusNonformat"/>
              <w:jc w:val="both"/>
            </w:pPr>
            <w:r>
              <w:t>совместно           с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дополнительными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атрибутами           </w:t>
            </w:r>
          </w:p>
          <w:p w:rsidR="003F1BBC" w:rsidRDefault="003F1BBC">
            <w:pPr>
              <w:pStyle w:val="ConsPlusNonformat"/>
              <w:jc w:val="both"/>
            </w:pPr>
            <w:r>
              <w:t>представляет    собой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ключ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center"/>
        <w:outlineLvl w:val="1"/>
      </w:pPr>
      <w:bookmarkStart w:id="7" w:name="P1167"/>
      <w:bookmarkEnd w:id="7"/>
      <w:r>
        <w:lastRenderedPageBreak/>
        <w:t>4. ЯЗЫК ОПИСАНИЯ КОНТРОЛЕЙ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Настоящий раздел содержит формальное описание языка описания контролей. Лексема &lt;Условие&gt; описывает выражение, которое может быть использовано для формирования атрибута condition элемента control xml-шаблона. Лексема &lt;Логическое выражение&gt; описывает выражение, которое может быть использовано для формирования атрибута rule элемента control xml-шаблона. Лексема &lt;Условие на период&gt; описывает выражение, которое может быть использовано для формирования атрибута periodClause элементов control, cell, row, column xml-шаблона.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Для описания языка используются следующие соглашения и ограничения: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1. Служебные символы - символы, используемые при описании языка контролей:</w:t>
      </w:r>
    </w:p>
    <w:p w:rsidR="003F1BBC" w:rsidRDefault="003F1BBC">
      <w:pPr>
        <w:pStyle w:val="ConsPlusNonformat"/>
        <w:spacing w:before="200"/>
        <w:jc w:val="both"/>
      </w:pPr>
      <w:r>
        <w:t xml:space="preserve">    &lt;&gt; - лексема (грамматическое понятие);</w:t>
      </w:r>
    </w:p>
    <w:p w:rsidR="003F1BBC" w:rsidRDefault="003F1BBC">
      <w:pPr>
        <w:pStyle w:val="ConsPlusNonformat"/>
        <w:jc w:val="both"/>
      </w:pPr>
      <w:r>
        <w:t xml:space="preserve">    ,  - альтернатива (либо..., либо...);</w:t>
      </w:r>
    </w:p>
    <w:p w:rsidR="003F1BBC" w:rsidRDefault="003F1BBC">
      <w:pPr>
        <w:pStyle w:val="ConsPlusNonformat"/>
        <w:jc w:val="both"/>
      </w:pPr>
      <w:r>
        <w:t xml:space="preserve">    [] - необязательный элемент языка (может отсутствовать);</w:t>
      </w:r>
    </w:p>
    <w:p w:rsidR="003F1BBC" w:rsidRDefault="003F1BBC">
      <w:pPr>
        <w:pStyle w:val="ConsPlusNormal"/>
        <w:ind w:firstLine="540"/>
        <w:jc w:val="both"/>
      </w:pPr>
      <w:r>
        <w:t>2. Для того чтобы отличать символы языка описания контролей от служебных символов, первые будут выделяться жирным шрифтом и красным цветом ([],);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3. &lt;Число&gt; - целое число или действительное число (дробная часть отделяется ".");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4. &lt;Код&gt; - натуральное число (номер раздела, строки, графы соответственно);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5. &lt;Значение&gt; - значение специфики (допустимые значение для соответствующей графы-специфики);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6. &lt;Наименование функции&gt; - наименование функции (допустимые наименования приведены в </w:t>
      </w:r>
      <w:hyperlink w:anchor="P1237" w:history="1">
        <w:r>
          <w:rPr>
            <w:color w:val="0000FF"/>
          </w:rPr>
          <w:t>табл. 16</w:t>
        </w:r>
      </w:hyperlink>
      <w:r>
        <w:t>);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7. &lt;Код периода&gt; - значение кода из справочника s_time или s_mes в зависимости от того, какой из справочников используется в xml-шаблоне;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8. &amp;NP - терминальный символ, обозначающий номер текущего периода, введенный на титульной странице формы;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9. Символ "*" при определении координаты элемента означает "для всех значений";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10. SUM - оператор с одним операндом. Одновременно обозначает групповую операцию и макроподстановку по строкам или графам. Данная операция является контекст-зависимой и может интерпретироваться как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a. Для каждой из перечисленных в элементе строк выполняется сложение по перечисленным графам;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b. Для каждой из перечисленных в элементе граф выполняется сложение по перечисленным строкам;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c. Выполняется сложение всех ячеек на пересечении граф и строк.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Вариант интерпретации определяется вторым операндом выражения. Если есть второй операнд такой, что в обоих операндах одинаковый набор строк, то используется первый вариант. Если есть второй операнд такой, что в обоих операндах одинаковый набор граф, то используется второй вариант. Если второй операнд - скалярное выражение, то используется третий вариант;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11. Не допускается использования вложенного оператора SUM.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&lt;Условие&gt;=&lt;Логическое выражение&gt;&lt;Логический предикат&gt;&lt;Логическое выражение&gt;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[&lt;Логический предикат&gt;&lt;Логическое выражение&gt;]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lastRenderedPageBreak/>
        <w:t>&lt;Логический предикат&gt;:= AND, OR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&lt;Логическое выражение&gt;:= &lt;Условие на период&gt;,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&lt;Арифметическое выражение&gt; &lt;Логический оператор&gt;&lt;Арифметическое выражение&gt;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[&lt;Логический оператор&gt;&lt;Арифметическое выражение&gt;]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&lt;Логический оператор&gt;:= |&lt;|, |</w:t>
      </w:r>
      <w:r w:rsidR="00A6078E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9" o:title="base_1_141939_32768"/>
            <v:formulas/>
            <v:path o:connecttype="segments"/>
          </v:shape>
        </w:pict>
      </w:r>
      <w:r>
        <w:t>|, |=|, |</w:t>
      </w:r>
      <w:r w:rsidR="00A6078E">
        <w:rPr>
          <w:position w:val="-2"/>
        </w:rPr>
        <w:pict>
          <v:shape id="_x0000_i1026" style="width:10.5pt;height:13.5pt" coordsize="" o:spt="100" adj="0,,0" path="" filled="f" stroked="f">
            <v:stroke joinstyle="miter"/>
            <v:imagedata r:id="rId10" o:title="base_1_141939_32769"/>
            <v:formulas/>
            <v:path o:connecttype="segments"/>
          </v:shape>
        </w:pict>
      </w:r>
      <w:r>
        <w:t>|, |&gt;|, |&lt;&gt;|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&lt;Арифметическое выражение&gt;:= &lt;Арифметическое выражение&gt;&lt;Add&gt;&lt;Слагаемое&gt;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&lt;Add&gt;:= +, -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&lt;Арифметическое выражение&gt;:= &lt;Слагаемое&gt;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&lt;Слагаемое&gt;:= &lt;Слагаемое&gt; &lt;Multy&gt; &lt;Множитель&gt;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&lt;Multy&gt;:= *, /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&lt;Слагаемое&gt;:= &lt;Множитель&gt;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&lt;Множитель&gt;:= &lt;Число&gt;, &lt;Элемент&gt;,&lt;Сумма&gt;,&lt;Функция&gt;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&lt;Множитель&gt;:= (&lt;Арифметическое выражение&gt;)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&lt;Функция&gt;:= &lt;Наименование функции&gt;(&lt;Список параметров&gt;)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&lt;Список параметров&gt;:= &lt;Список параметров&gt;, &lt;Арифметическое выражение&gt;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&lt;Список параметров&gt;:= &lt;Арифметическое выражение&gt;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&lt;Сумма&gt;:= SUM&lt;Область действия&gt;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&lt;Область действия&gt;:= &lt;Элемент&gt;, &lt;Функция&gt;, (&lt;Арифметическое выражение&gt;)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&lt;Элемент&gt;:= &lt;За предыдущий период&gt;, &lt;За текущий период&gt;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&lt;За предыдущий период&gt;:= {{&lt;Координаты&gt;}}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&lt;За текущий период&gt;:= {&lt;Координаты&gt;}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&lt;Координаты&gt;:= &lt;Раздел&gt; &lt;Строка&gt; &lt;Графа&gt; [&lt;Список специфик&gt;]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&lt;Список специфик&gt;:= &lt;Специфика&gt; [&lt;Специфика&gt; [&lt;Специфика&gt;]]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&lt;Специфика&gt;:= [&lt;Описание специфики&gt;]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&lt;Описание специфики&gt;:= *, &lt;Список значений&gt;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&lt;Список значений&gt;:= &lt;Список значений&gt;, &lt;Значение&gt;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&lt;Список значений&gt;:= &lt;Значение&gt;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&lt;Раздел&gt;:= [&lt;Код&gt;]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&lt;Строка&gt;:= [&lt;Описание позиций&gt;]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&lt;Графа&gt;:= [&lt;Описание позиций&gt;]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&lt;Описание позиций&gt;:= *, &lt;Список позиций&gt;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lastRenderedPageBreak/>
        <w:t>&lt;Список позиций&gt;:= &lt;Список позиций&gt;, &lt;Позиция&gt;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&lt;Позиция&gt;:= &lt;Код&gt;, &lt;Диапазон&gt;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&lt;Диапазон&gt;:= &lt;Код&gt; - &lt;Код&gt;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&lt;Условие на период&gt;:= (&lt;Составное выражение&gt;).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&lt;Составное выражение&gt;:= &lt;Составное выражение&gt; &lt;Логический предикат&gt; &lt;Выражение&gt;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&lt;Выражение&gt;:= &amp;NP &lt;Логический оператор&gt; &lt;Код периода&gt;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&lt;Выражение&gt;:= &amp;NP in (&lt;Список периодов&gt;)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&lt;Список периодов&gt;:= &lt;Список периодов&gt;, &lt;Код периода&gt;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&lt;Список периодов&gt;:= &lt;Код периода&gt;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В таблице 16 приведен список допустимых функций.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2"/>
      </w:pPr>
      <w:bookmarkStart w:id="8" w:name="P1237"/>
      <w:bookmarkEnd w:id="8"/>
      <w:r>
        <w:t>Табл. 16. Функции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Cell"/>
        <w:jc w:val="both"/>
      </w:pPr>
      <w:r>
        <w:t>┌────────────────┬────────────────────────────┬───────────────────────────┐</w:t>
      </w:r>
    </w:p>
    <w:p w:rsidR="003F1BBC" w:rsidRDefault="003F1BBC">
      <w:pPr>
        <w:pStyle w:val="ConsPlusCell"/>
        <w:jc w:val="both"/>
      </w:pPr>
      <w:r>
        <w:t>│    Функция     │         Параметры          │          Описание         │</w:t>
      </w:r>
    </w:p>
    <w:p w:rsidR="003F1BBC" w:rsidRDefault="003F1BBC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3F1BBC" w:rsidRDefault="003F1BBC">
      <w:pPr>
        <w:pStyle w:val="ConsPlusCell"/>
        <w:jc w:val="both"/>
      </w:pPr>
      <w:r>
        <w:t>│abs (p)         │p - числовое выражение типа │Возвращает абсолютное      │</w:t>
      </w:r>
    </w:p>
    <w:p w:rsidR="003F1BBC" w:rsidRDefault="003F1BBC">
      <w:pPr>
        <w:pStyle w:val="ConsPlusCell"/>
        <w:jc w:val="both"/>
      </w:pPr>
      <w:r>
        <w:t>│                │&lt;Элемент&gt;                   │(положительное) значение   │</w:t>
      </w:r>
    </w:p>
    <w:p w:rsidR="003F1BBC" w:rsidRDefault="003F1BBC">
      <w:pPr>
        <w:pStyle w:val="ConsPlusCell"/>
        <w:jc w:val="both"/>
      </w:pPr>
      <w:r>
        <w:t>│                │                            │указанного числового       │</w:t>
      </w:r>
    </w:p>
    <w:p w:rsidR="003F1BBC" w:rsidRDefault="003F1BBC">
      <w:pPr>
        <w:pStyle w:val="ConsPlusCell"/>
        <w:jc w:val="both"/>
      </w:pPr>
      <w:r>
        <w:t>│                │                            │выражения                  │</w:t>
      </w:r>
    </w:p>
    <w:p w:rsidR="003F1BBC" w:rsidRDefault="003F1BBC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3F1BBC" w:rsidRDefault="003F1BBC">
      <w:pPr>
        <w:pStyle w:val="ConsPlusCell"/>
        <w:jc w:val="both"/>
      </w:pPr>
      <w:r>
        <w:t>│coalesce (p1,   │p1 ... pn - анализируемые   │Возвращает первое выражение│</w:t>
      </w:r>
    </w:p>
    <w:p w:rsidR="003F1BBC" w:rsidRDefault="003F1BBC">
      <w:pPr>
        <w:pStyle w:val="ConsPlusCell"/>
        <w:jc w:val="both"/>
      </w:pPr>
      <w:r>
        <w:t>│... pn)         │значения типа &lt;Элемент&gt;     │из списка аргументов, не   │</w:t>
      </w:r>
    </w:p>
    <w:p w:rsidR="003F1BBC" w:rsidRDefault="003F1BBC">
      <w:pPr>
        <w:pStyle w:val="ConsPlusCell"/>
        <w:jc w:val="both"/>
      </w:pPr>
      <w:r>
        <w:t>│                │                            │равное NULL                │</w:t>
      </w:r>
    </w:p>
    <w:p w:rsidR="003F1BBC" w:rsidRDefault="003F1BBC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3F1BBC" w:rsidRDefault="003F1BBC">
      <w:pPr>
        <w:pStyle w:val="ConsPlusCell"/>
        <w:jc w:val="both"/>
      </w:pPr>
      <w:r>
        <w:t>│floor (p)       │p - числовое выражение типа │Возвращает наибольшее      │</w:t>
      </w:r>
    </w:p>
    <w:p w:rsidR="003F1BBC" w:rsidRDefault="003F1BBC">
      <w:pPr>
        <w:pStyle w:val="ConsPlusCell"/>
        <w:jc w:val="both"/>
      </w:pPr>
      <w:r>
        <w:t>│                │&lt;Элемент&gt;                   │целое число, меньшее или   │</w:t>
      </w:r>
    </w:p>
    <w:p w:rsidR="003F1BBC" w:rsidRDefault="003F1BBC">
      <w:pPr>
        <w:pStyle w:val="ConsPlusCell"/>
        <w:jc w:val="both"/>
      </w:pPr>
      <w:r>
        <w:t>│                │                            │равное указанному числовому│</w:t>
      </w:r>
    </w:p>
    <w:p w:rsidR="003F1BBC" w:rsidRDefault="003F1BBC">
      <w:pPr>
        <w:pStyle w:val="ConsPlusCell"/>
        <w:jc w:val="both"/>
      </w:pPr>
      <w:r>
        <w:t>│                │                            │выражению                  │</w:t>
      </w:r>
    </w:p>
    <w:p w:rsidR="003F1BBC" w:rsidRDefault="003F1BBC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3F1BBC" w:rsidRDefault="003F1BBC">
      <w:pPr>
        <w:pStyle w:val="ConsPlusCell"/>
        <w:jc w:val="both"/>
      </w:pPr>
      <w:r>
        <w:t>│isnull (p1, p2) │p1 - анализируемое значение │Заменяет значение NULL     │</w:t>
      </w:r>
    </w:p>
    <w:p w:rsidR="003F1BBC" w:rsidRDefault="003F1BBC">
      <w:pPr>
        <w:pStyle w:val="ConsPlusCell"/>
        <w:jc w:val="both"/>
      </w:pPr>
      <w:r>
        <w:t>│                │типа &lt;Элемент&gt;              │указанным замещающим       │</w:t>
      </w:r>
    </w:p>
    <w:p w:rsidR="003F1BBC" w:rsidRDefault="003F1BBC">
      <w:pPr>
        <w:pStyle w:val="ConsPlusCell"/>
        <w:jc w:val="both"/>
      </w:pPr>
      <w:r>
        <w:t>│                │p2 - замещаемое значение    │значением                  │</w:t>
      </w:r>
    </w:p>
    <w:p w:rsidR="003F1BBC" w:rsidRDefault="003F1BBC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3F1BBC" w:rsidRDefault="003F1BBC">
      <w:pPr>
        <w:pStyle w:val="ConsPlusCell"/>
        <w:jc w:val="both"/>
      </w:pPr>
      <w:r>
        <w:t>│nullif (p1, p2) │p1, p2 - сравниваемые       │Возвращает значение NULL,  │</w:t>
      </w:r>
    </w:p>
    <w:p w:rsidR="003F1BBC" w:rsidRDefault="003F1BBC">
      <w:pPr>
        <w:pStyle w:val="ConsPlusCell"/>
        <w:jc w:val="both"/>
      </w:pPr>
      <w:r>
        <w:t>│                │значения типа &lt;Элемент&gt;     │если два указанных         │</w:t>
      </w:r>
    </w:p>
    <w:p w:rsidR="003F1BBC" w:rsidRDefault="003F1BBC">
      <w:pPr>
        <w:pStyle w:val="ConsPlusCell"/>
        <w:jc w:val="both"/>
      </w:pPr>
      <w:r>
        <w:t>│                │                            │выражения равны            │</w:t>
      </w:r>
    </w:p>
    <w:p w:rsidR="003F1BBC" w:rsidRDefault="003F1BBC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3F1BBC" w:rsidRDefault="003F1BBC">
      <w:pPr>
        <w:pStyle w:val="ConsPlusCell"/>
        <w:jc w:val="both"/>
      </w:pPr>
      <w:r>
        <w:t>│round (p1, p2,  │p1 - числовое выражение     │Возвращает числовое        │</w:t>
      </w:r>
    </w:p>
    <w:p w:rsidR="003F1BBC" w:rsidRDefault="003F1BBC">
      <w:pPr>
        <w:pStyle w:val="ConsPlusCell"/>
        <w:jc w:val="both"/>
      </w:pPr>
      <w:r>
        <w:t>│p3)             │типа &lt;Элемент&gt;.             │значение, округленное до   │</w:t>
      </w:r>
    </w:p>
    <w:p w:rsidR="003F1BBC" w:rsidRDefault="003F1BBC">
      <w:pPr>
        <w:pStyle w:val="ConsPlusCell"/>
        <w:jc w:val="both"/>
      </w:pPr>
      <w:r>
        <w:t>│                │                            │указанной длины или        │</w:t>
      </w:r>
    </w:p>
    <w:p w:rsidR="003F1BBC" w:rsidRDefault="003F1BBC">
      <w:pPr>
        <w:pStyle w:val="ConsPlusCell"/>
        <w:jc w:val="both"/>
      </w:pPr>
      <w:r>
        <w:t>│                │p2 - Точность, до которой   │точности                   │</w:t>
      </w:r>
    </w:p>
    <w:p w:rsidR="003F1BBC" w:rsidRDefault="003F1BBC">
      <w:pPr>
        <w:pStyle w:val="ConsPlusCell"/>
        <w:jc w:val="both"/>
      </w:pPr>
      <w:r>
        <w:t>│                │необходимо округлять        │                           │</w:t>
      </w:r>
    </w:p>
    <w:p w:rsidR="003F1BBC" w:rsidRDefault="003F1BBC">
      <w:pPr>
        <w:pStyle w:val="ConsPlusCell"/>
        <w:jc w:val="both"/>
      </w:pPr>
      <w:r>
        <w:t>│                │значение аргумента p1.      │                           │</w:t>
      </w:r>
    </w:p>
    <w:p w:rsidR="003F1BBC" w:rsidRDefault="003F1BBC">
      <w:pPr>
        <w:pStyle w:val="ConsPlusCell"/>
        <w:jc w:val="both"/>
      </w:pPr>
      <w:r>
        <w:t>│                │Когда аргумент p2 является  │                           │</w:t>
      </w:r>
    </w:p>
    <w:p w:rsidR="003F1BBC" w:rsidRDefault="003F1BBC">
      <w:pPr>
        <w:pStyle w:val="ConsPlusCell"/>
        <w:jc w:val="both"/>
      </w:pPr>
      <w:r>
        <w:t>│                │положительным числом, p1    │                           │</w:t>
      </w:r>
    </w:p>
    <w:p w:rsidR="003F1BBC" w:rsidRDefault="003F1BBC">
      <w:pPr>
        <w:pStyle w:val="ConsPlusCell"/>
        <w:jc w:val="both"/>
      </w:pPr>
      <w:r>
        <w:t>│                │округляется до числа        │                           │</w:t>
      </w:r>
    </w:p>
    <w:p w:rsidR="003F1BBC" w:rsidRDefault="003F1BBC">
      <w:pPr>
        <w:pStyle w:val="ConsPlusCell"/>
        <w:jc w:val="both"/>
      </w:pPr>
      <w:r>
        <w:t>│                │десятичных разрядов,        │                           │</w:t>
      </w:r>
    </w:p>
    <w:p w:rsidR="003F1BBC" w:rsidRDefault="003F1BBC">
      <w:pPr>
        <w:pStyle w:val="ConsPlusCell"/>
        <w:jc w:val="both"/>
      </w:pPr>
      <w:r>
        <w:t>│                │указанных в аргументе p1.   │                           │</w:t>
      </w:r>
    </w:p>
    <w:p w:rsidR="003F1BBC" w:rsidRDefault="003F1BBC">
      <w:pPr>
        <w:pStyle w:val="ConsPlusCell"/>
        <w:jc w:val="both"/>
      </w:pPr>
      <w:r>
        <w:t>│                │Когда p2 является           │                           │</w:t>
      </w:r>
    </w:p>
    <w:p w:rsidR="003F1BBC" w:rsidRDefault="003F1BBC">
      <w:pPr>
        <w:pStyle w:val="ConsPlusCell"/>
        <w:jc w:val="both"/>
      </w:pPr>
      <w:r>
        <w:t>│                │отрицательным числом, p1    │                           │</w:t>
      </w:r>
    </w:p>
    <w:p w:rsidR="003F1BBC" w:rsidRDefault="003F1BBC">
      <w:pPr>
        <w:pStyle w:val="ConsPlusCell"/>
        <w:jc w:val="both"/>
      </w:pPr>
      <w:r>
        <w:t>│                │округляется слева от точки, │                           │</w:t>
      </w:r>
    </w:p>
    <w:p w:rsidR="003F1BBC" w:rsidRDefault="003F1BBC">
      <w:pPr>
        <w:pStyle w:val="ConsPlusCell"/>
        <w:jc w:val="both"/>
      </w:pPr>
      <w:r>
        <w:t>│                │отделяющей десятичную дробь │                           │</w:t>
      </w:r>
    </w:p>
    <w:p w:rsidR="003F1BBC" w:rsidRDefault="003F1BBC">
      <w:pPr>
        <w:pStyle w:val="ConsPlusCell"/>
        <w:jc w:val="both"/>
      </w:pPr>
      <w:r>
        <w:t>│                │от целого числа, как        │                           │</w:t>
      </w:r>
    </w:p>
    <w:p w:rsidR="003F1BBC" w:rsidRDefault="003F1BBC">
      <w:pPr>
        <w:pStyle w:val="ConsPlusCell"/>
        <w:jc w:val="both"/>
      </w:pPr>
      <w:r>
        <w:t>│                │указано p2.                 │                           │</w:t>
      </w:r>
    </w:p>
    <w:p w:rsidR="003F1BBC" w:rsidRDefault="003F1BBC">
      <w:pPr>
        <w:pStyle w:val="ConsPlusCell"/>
        <w:jc w:val="both"/>
      </w:pPr>
      <w:r>
        <w:t>│                │                            │                           │</w:t>
      </w:r>
    </w:p>
    <w:p w:rsidR="003F1BBC" w:rsidRDefault="003F1BBC">
      <w:pPr>
        <w:pStyle w:val="ConsPlusCell"/>
        <w:jc w:val="both"/>
      </w:pPr>
      <w:r>
        <w:lastRenderedPageBreak/>
        <w:t>│                │p3 - Тип операции, которую  │                           │</w:t>
      </w:r>
    </w:p>
    <w:p w:rsidR="003F1BBC" w:rsidRDefault="003F1BBC">
      <w:pPr>
        <w:pStyle w:val="ConsPlusCell"/>
        <w:jc w:val="both"/>
      </w:pPr>
      <w:r>
        <w:t>│                │необходимо выполнить. Когда │                           │</w:t>
      </w:r>
    </w:p>
    <w:p w:rsidR="003F1BBC" w:rsidRDefault="003F1BBC">
      <w:pPr>
        <w:pStyle w:val="ConsPlusCell"/>
        <w:jc w:val="both"/>
      </w:pPr>
      <w:r>
        <w:t>│                │аргумент p3 опускается или  │                           │</w:t>
      </w:r>
    </w:p>
    <w:p w:rsidR="003F1BBC" w:rsidRDefault="003F1BBC">
      <w:pPr>
        <w:pStyle w:val="ConsPlusCell"/>
        <w:jc w:val="both"/>
      </w:pPr>
      <w:r>
        <w:t>│                │имеет значение 0 (значение  │                           │</w:t>
      </w:r>
    </w:p>
    <w:p w:rsidR="003F1BBC" w:rsidRDefault="003F1BBC">
      <w:pPr>
        <w:pStyle w:val="ConsPlusCell"/>
        <w:jc w:val="both"/>
      </w:pPr>
      <w:r>
        <w:t>│                │по умолчанию), аргумент p1  │                           │</w:t>
      </w:r>
    </w:p>
    <w:p w:rsidR="003F1BBC" w:rsidRDefault="003F1BBC">
      <w:pPr>
        <w:pStyle w:val="ConsPlusCell"/>
        <w:jc w:val="both"/>
      </w:pPr>
      <w:r>
        <w:t>│                │округляется. Когда          │                           │</w:t>
      </w:r>
    </w:p>
    <w:p w:rsidR="003F1BBC" w:rsidRDefault="003F1BBC">
      <w:pPr>
        <w:pStyle w:val="ConsPlusCell"/>
        <w:jc w:val="both"/>
      </w:pPr>
      <w:r>
        <w:t>│                │указывается значение, не    │                           │</w:t>
      </w:r>
    </w:p>
    <w:p w:rsidR="003F1BBC" w:rsidRDefault="003F1BBC">
      <w:pPr>
        <w:pStyle w:val="ConsPlusCell"/>
        <w:jc w:val="both"/>
      </w:pPr>
      <w:r>
        <w:t>│                │равное 0, p1 усекается      │                           │</w:t>
      </w:r>
    </w:p>
    <w:p w:rsidR="003F1BBC" w:rsidRDefault="003F1BBC">
      <w:pPr>
        <w:pStyle w:val="ConsPlusCell"/>
        <w:jc w:val="both"/>
      </w:pPr>
      <w:r>
        <w:t>└────────────────┴────────────────────────────┴───────────────────────────┘</w:t>
      </w: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ind w:firstLine="540"/>
        <w:jc w:val="both"/>
      </w:pPr>
      <w:r>
        <w:t xml:space="preserve">В таблице 17 и </w:t>
      </w:r>
      <w:hyperlink w:anchor="P1312" w:history="1">
        <w:r>
          <w:rPr>
            <w:color w:val="0000FF"/>
          </w:rPr>
          <w:t>18</w:t>
        </w:r>
      </w:hyperlink>
      <w:r>
        <w:t xml:space="preserve"> приведены примеры выражений для условия на период и примеры выражений для условий и формул для контролей соответственно.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2"/>
      </w:pPr>
      <w:r>
        <w:t>Табл. 17. Примеры условий на период</w:t>
      </w:r>
    </w:p>
    <w:p w:rsidR="003F1BBC" w:rsidRDefault="003F1B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3F1BBC">
        <w:trPr>
          <w:trHeight w:val="240"/>
        </w:trPr>
        <w:tc>
          <w:tcPr>
            <w:tcW w:w="300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Формула        </w:t>
            </w:r>
          </w:p>
        </w:tc>
        <w:tc>
          <w:tcPr>
            <w:tcW w:w="612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  Комментарий                   </w:t>
            </w:r>
          </w:p>
        </w:tc>
      </w:tr>
      <w:tr w:rsidR="003F1BB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(&amp;NP in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(1203, 1206, 1209,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1212)) 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Для месячной формы условие будет истинным, если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месяц, за который сдается отчет, является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квартальным                                      </w:t>
            </w:r>
          </w:p>
        </w:tc>
      </w:tr>
      <w:tr w:rsidR="003F1BB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(&amp;NР &gt; 3601 and NP &lt;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3636)  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Для декадной формы условие будет истинным, если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декада, за которую сдается отчет, не первая и не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последняя в году                                 </w:t>
            </w:r>
          </w:p>
        </w:tc>
      </w:tr>
      <w:tr w:rsidR="003F1BB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(&amp;NP = 0404)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Для квартальной формы условие будет истинным,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если квартал, за который сдается отчет, является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последним в году                                 </w:t>
            </w:r>
          </w:p>
        </w:tc>
      </w:tr>
    </w:tbl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right"/>
        <w:outlineLvl w:val="2"/>
      </w:pPr>
      <w:bookmarkStart w:id="9" w:name="P1312"/>
      <w:bookmarkEnd w:id="9"/>
      <w:r>
        <w:t>Табл. 18. Примеры условий и формул для контролей</w:t>
      </w:r>
    </w:p>
    <w:p w:rsidR="003F1BBC" w:rsidRDefault="003F1B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680"/>
        <w:gridCol w:w="2760"/>
      </w:tblGrid>
      <w:tr w:rsidR="003F1BBC">
        <w:trPr>
          <w:trHeight w:val="240"/>
        </w:trPr>
        <w:tc>
          <w:tcPr>
            <w:tcW w:w="144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Тип груп-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пировки   </w:t>
            </w:r>
          </w:p>
        </w:tc>
        <w:tc>
          <w:tcPr>
            <w:tcW w:w="348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Формула          </w:t>
            </w:r>
          </w:p>
        </w:tc>
        <w:tc>
          <w:tcPr>
            <w:tcW w:w="168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Условие   </w:t>
            </w:r>
          </w:p>
        </w:tc>
        <w:tc>
          <w:tcPr>
            <w:tcW w:w="27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Комментарий     </w:t>
            </w:r>
          </w:p>
        </w:tc>
      </w:tr>
      <w:tr w:rsidR="003F1BBC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Действие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над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графами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для       </w:t>
            </w:r>
          </w:p>
          <w:p w:rsidR="003F1BBC" w:rsidRDefault="003F1BBC">
            <w:pPr>
              <w:pStyle w:val="ConsPlusNonformat"/>
              <w:jc w:val="both"/>
            </w:pPr>
            <w:r>
              <w:t>нескольких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строк     </w:t>
            </w:r>
          </w:p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SUM{[3][24,25][4,5]}|=|{[3]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[24,25][6]}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Для  раздела  3   для</w:t>
            </w:r>
          </w:p>
          <w:p w:rsidR="003F1BBC" w:rsidRDefault="003F1BBC">
            <w:pPr>
              <w:pStyle w:val="ConsPlusNonformat"/>
              <w:jc w:val="both"/>
            </w:pPr>
            <w:r>
              <w:t>строк 24 и 25  должно</w:t>
            </w:r>
          </w:p>
          <w:p w:rsidR="003F1BBC" w:rsidRDefault="003F1BBC">
            <w:pPr>
              <w:pStyle w:val="ConsPlusNonformat"/>
              <w:jc w:val="both"/>
            </w:pPr>
            <w:r>
              <w:t>выполняться  условие:</w:t>
            </w:r>
          </w:p>
          <w:p w:rsidR="003F1BBC" w:rsidRDefault="003F1BBC">
            <w:pPr>
              <w:pStyle w:val="ConsPlusNonformat"/>
              <w:jc w:val="both"/>
            </w:pPr>
            <w:r>
              <w:t>сумма   значений    в</w:t>
            </w:r>
          </w:p>
          <w:p w:rsidR="003F1BBC" w:rsidRDefault="003F1BBC">
            <w:pPr>
              <w:pStyle w:val="ConsPlusNonformat"/>
              <w:jc w:val="both"/>
            </w:pPr>
            <w:r>
              <w:t>графах 4  и  5  равна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значению в графе 6   </w:t>
            </w:r>
          </w:p>
        </w:tc>
      </w:tr>
      <w:tr w:rsidR="003F1BBC">
        <w:tc>
          <w:tcPr>
            <w:tcW w:w="1320" w:type="dxa"/>
            <w:vMerge/>
            <w:tcBorders>
              <w:top w:val="nil"/>
            </w:tcBorders>
          </w:tcPr>
          <w:p w:rsidR="003F1BBC" w:rsidRDefault="003F1BBC"/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SUM{[3][*][4,5]}|=|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{[3][*][6]}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Для  раздела  3   для</w:t>
            </w:r>
          </w:p>
          <w:p w:rsidR="003F1BBC" w:rsidRDefault="003F1BBC">
            <w:pPr>
              <w:pStyle w:val="ConsPlusNonformat"/>
              <w:jc w:val="both"/>
            </w:pPr>
            <w:r>
              <w:t>всех   строк   должно</w:t>
            </w:r>
          </w:p>
          <w:p w:rsidR="003F1BBC" w:rsidRDefault="003F1BBC">
            <w:pPr>
              <w:pStyle w:val="ConsPlusNonformat"/>
              <w:jc w:val="both"/>
            </w:pPr>
            <w:r>
              <w:t>выполняться  условие:</w:t>
            </w:r>
          </w:p>
          <w:p w:rsidR="003F1BBC" w:rsidRDefault="003F1BBC">
            <w:pPr>
              <w:pStyle w:val="ConsPlusNonformat"/>
              <w:jc w:val="both"/>
            </w:pPr>
            <w:r>
              <w:t>сумма   значений    в</w:t>
            </w:r>
          </w:p>
          <w:p w:rsidR="003F1BBC" w:rsidRDefault="003F1BBC">
            <w:pPr>
              <w:pStyle w:val="ConsPlusNonformat"/>
              <w:jc w:val="both"/>
            </w:pPr>
            <w:r>
              <w:t>графах 4  и  5  равна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значению в графе 6   </w:t>
            </w:r>
          </w:p>
        </w:tc>
      </w:tr>
      <w:tr w:rsidR="003F1BBC">
        <w:tc>
          <w:tcPr>
            <w:tcW w:w="1320" w:type="dxa"/>
            <w:vMerge/>
            <w:tcBorders>
              <w:top w:val="nil"/>
            </w:tcBorders>
          </w:tcPr>
          <w:p w:rsidR="003F1BBC" w:rsidRDefault="003F1BBC"/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{[3][*][24]}|&gt;|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{[3][*][25]}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{[3][*][21]}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|&gt;|         </w:t>
            </w:r>
          </w:p>
          <w:p w:rsidR="003F1BBC" w:rsidRDefault="003F1BBC">
            <w:pPr>
              <w:pStyle w:val="ConsPlusNonformat"/>
              <w:jc w:val="both"/>
            </w:pPr>
            <w:r>
              <w:t>{[3][*][22]}</w:t>
            </w: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Для  раздела  3   для</w:t>
            </w:r>
          </w:p>
          <w:p w:rsidR="003F1BBC" w:rsidRDefault="003F1BBC">
            <w:pPr>
              <w:pStyle w:val="ConsPlusNonformat"/>
              <w:jc w:val="both"/>
            </w:pPr>
            <w:r>
              <w:t>всех   строк   должно</w:t>
            </w:r>
          </w:p>
          <w:p w:rsidR="003F1BBC" w:rsidRDefault="003F1BBC">
            <w:pPr>
              <w:pStyle w:val="ConsPlusNonformat"/>
              <w:jc w:val="both"/>
            </w:pPr>
            <w:r>
              <w:t>выполняться  условие:</w:t>
            </w:r>
          </w:p>
          <w:p w:rsidR="003F1BBC" w:rsidRDefault="003F1BBC">
            <w:pPr>
              <w:pStyle w:val="ConsPlusNonformat"/>
              <w:jc w:val="both"/>
            </w:pPr>
            <w:r>
              <w:t>если значение в графе</w:t>
            </w:r>
          </w:p>
          <w:p w:rsidR="003F1BBC" w:rsidRDefault="003F1BBC">
            <w:pPr>
              <w:pStyle w:val="ConsPlusNonformat"/>
              <w:jc w:val="both"/>
            </w:pPr>
            <w:r>
              <w:t>21 больше значения  в</w:t>
            </w:r>
          </w:p>
          <w:p w:rsidR="003F1BBC" w:rsidRDefault="003F1BBC">
            <w:pPr>
              <w:pStyle w:val="ConsPlusNonformat"/>
              <w:jc w:val="both"/>
            </w:pPr>
            <w:r>
              <w:t>графе   22,   то    и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в  графе  24</w:t>
            </w:r>
          </w:p>
          <w:p w:rsidR="003F1BBC" w:rsidRDefault="003F1BBC">
            <w:pPr>
              <w:pStyle w:val="ConsPlusNonformat"/>
              <w:jc w:val="both"/>
            </w:pPr>
            <w:r>
              <w:t>должно  быть   больше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значения в графе 25  </w:t>
            </w:r>
          </w:p>
        </w:tc>
      </w:tr>
      <w:tr w:rsidR="003F1BBC">
        <w:tc>
          <w:tcPr>
            <w:tcW w:w="1320" w:type="dxa"/>
            <w:vMerge/>
            <w:tcBorders>
              <w:top w:val="nil"/>
            </w:tcBorders>
          </w:tcPr>
          <w:p w:rsidR="003F1BBC" w:rsidRDefault="003F1BBC"/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{[3][21,22][22]}-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{[3][21,22][23]}|=|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{[3][21,22][24]}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Для  раздела  3   для</w:t>
            </w:r>
          </w:p>
          <w:p w:rsidR="003F1BBC" w:rsidRDefault="003F1BBC">
            <w:pPr>
              <w:pStyle w:val="ConsPlusNonformat"/>
              <w:jc w:val="both"/>
            </w:pPr>
            <w:r>
              <w:t>строк 21 и 22  должно</w:t>
            </w:r>
          </w:p>
          <w:p w:rsidR="003F1BBC" w:rsidRDefault="003F1BBC">
            <w:pPr>
              <w:pStyle w:val="ConsPlusNonformat"/>
              <w:jc w:val="both"/>
            </w:pPr>
            <w:r>
              <w:t>выполняться  условие: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в  графе  24</w:t>
            </w:r>
          </w:p>
          <w:p w:rsidR="003F1BBC" w:rsidRDefault="003F1BBC">
            <w:pPr>
              <w:pStyle w:val="ConsPlusNonformat"/>
              <w:jc w:val="both"/>
            </w:pPr>
            <w:r>
              <w:t>должно      равняться</w:t>
            </w:r>
          </w:p>
          <w:p w:rsidR="003F1BBC" w:rsidRDefault="003F1BBC">
            <w:pPr>
              <w:pStyle w:val="ConsPlusNonformat"/>
              <w:jc w:val="both"/>
            </w:pPr>
            <w:r>
              <w:t>разнице  значений   в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графах 22 и 23       </w:t>
            </w:r>
          </w:p>
        </w:tc>
      </w:tr>
      <w:tr w:rsidR="003F1BBC">
        <w:tc>
          <w:tcPr>
            <w:tcW w:w="1320" w:type="dxa"/>
            <w:vMerge/>
            <w:tcBorders>
              <w:top w:val="nil"/>
            </w:tcBorders>
          </w:tcPr>
          <w:p w:rsidR="003F1BBC" w:rsidRDefault="003F1BBC"/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{[1][1][3][51.001]}|=|     </w:t>
            </w:r>
          </w:p>
          <w:p w:rsidR="003F1BBC" w:rsidRDefault="003F1BBC">
            <w:pPr>
              <w:pStyle w:val="ConsPlusNonformat"/>
              <w:jc w:val="both"/>
            </w:pPr>
            <w:r>
              <w:lastRenderedPageBreak/>
              <w:t xml:space="preserve">SUM(isnull(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{[1][2,3,4,5,6,7][3][*]},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0))+{[1][8][3][51.90.10]}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В разделе 1 для графы</w:t>
            </w:r>
          </w:p>
          <w:p w:rsidR="003F1BBC" w:rsidRDefault="003F1BBC">
            <w:pPr>
              <w:pStyle w:val="ConsPlusNonformat"/>
              <w:jc w:val="both"/>
            </w:pPr>
            <w:r>
              <w:lastRenderedPageBreak/>
              <w:t>3 должно  выполняться</w:t>
            </w:r>
          </w:p>
          <w:p w:rsidR="003F1BBC" w:rsidRDefault="003F1BBC">
            <w:pPr>
              <w:pStyle w:val="ConsPlusNonformat"/>
              <w:jc w:val="both"/>
            </w:pPr>
            <w:r>
              <w:t>следующее    условие: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  ячейки   в</w:t>
            </w:r>
          </w:p>
          <w:p w:rsidR="003F1BBC" w:rsidRDefault="003F1BBC">
            <w:pPr>
              <w:pStyle w:val="ConsPlusNonformat"/>
              <w:jc w:val="both"/>
            </w:pPr>
            <w:r>
              <w:t>строке 1 со значением</w:t>
            </w:r>
          </w:p>
          <w:p w:rsidR="003F1BBC" w:rsidRDefault="003F1BBC">
            <w:pPr>
              <w:pStyle w:val="ConsPlusNonformat"/>
              <w:jc w:val="both"/>
            </w:pPr>
            <w:r>
              <w:t>специфики      51.001</w:t>
            </w:r>
          </w:p>
          <w:p w:rsidR="003F1BBC" w:rsidRDefault="003F1BBC">
            <w:pPr>
              <w:pStyle w:val="ConsPlusNonformat"/>
              <w:jc w:val="both"/>
            </w:pPr>
            <w:r>
              <w:t>должно      равняться</w:t>
            </w:r>
          </w:p>
          <w:p w:rsidR="003F1BBC" w:rsidRDefault="003F1BBC">
            <w:pPr>
              <w:pStyle w:val="ConsPlusNonformat"/>
              <w:jc w:val="both"/>
            </w:pPr>
            <w:r>
              <w:t>сумме   значений   по</w:t>
            </w:r>
          </w:p>
          <w:p w:rsidR="003F1BBC" w:rsidRDefault="003F1BBC">
            <w:pPr>
              <w:pStyle w:val="ConsPlusNonformat"/>
              <w:jc w:val="both"/>
            </w:pPr>
            <w:r>
              <w:t>строкам со 2 по 7 для</w:t>
            </w:r>
          </w:p>
          <w:p w:rsidR="003F1BBC" w:rsidRDefault="003F1BBC">
            <w:pPr>
              <w:pStyle w:val="ConsPlusNonformat"/>
              <w:jc w:val="both"/>
            </w:pPr>
            <w:r>
              <w:t>всех         значений</w:t>
            </w:r>
          </w:p>
          <w:p w:rsidR="003F1BBC" w:rsidRDefault="003F1BBC">
            <w:pPr>
              <w:pStyle w:val="ConsPlusNonformat"/>
              <w:jc w:val="both"/>
            </w:pPr>
            <w:r>
              <w:t>специфики   51.90.10,</w:t>
            </w:r>
          </w:p>
          <w:p w:rsidR="003F1BBC" w:rsidRDefault="003F1BBC">
            <w:pPr>
              <w:pStyle w:val="ConsPlusNonformat"/>
              <w:jc w:val="both"/>
            </w:pPr>
            <w:r>
              <w:t>сложенной          со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значением  ячейки   в</w:t>
            </w:r>
          </w:p>
          <w:p w:rsidR="003F1BBC" w:rsidRDefault="003F1BBC">
            <w:pPr>
              <w:pStyle w:val="ConsPlusNonformat"/>
              <w:jc w:val="both"/>
            </w:pPr>
            <w:r>
              <w:t>строке 8 со значением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специфики 51.90.10   </w:t>
            </w:r>
          </w:p>
        </w:tc>
      </w:tr>
      <w:tr w:rsidR="003F1BBC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lastRenderedPageBreak/>
              <w:t xml:space="preserve">Действие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над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строками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для       </w:t>
            </w:r>
          </w:p>
          <w:p w:rsidR="003F1BBC" w:rsidRDefault="003F1BBC">
            <w:pPr>
              <w:pStyle w:val="ConsPlusNonformat"/>
              <w:jc w:val="both"/>
            </w:pPr>
            <w:r>
              <w:t>нескольких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граф      </w:t>
            </w:r>
          </w:p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0|&lt;|SUM(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isnull(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{[3][21][11 - 13]}, 0) -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round( 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>{[3][22 - 25][11 - 13]},0))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Эквивалентно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выражению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0|&lt;|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>isnull(SUM{[3][21][11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- 13]}, 0) -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round(SUM{[3][22 -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25][11 - 13]}, 0)    </w:t>
            </w:r>
          </w:p>
        </w:tc>
      </w:tr>
      <w:tr w:rsidR="003F1BBC">
        <w:tc>
          <w:tcPr>
            <w:tcW w:w="1320" w:type="dxa"/>
            <w:vMerge/>
            <w:tcBorders>
              <w:top w:val="nil"/>
            </w:tcBorders>
          </w:tcPr>
          <w:p w:rsidR="003F1BBC" w:rsidRDefault="003F1BBC"/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{[3][21][11 - 13]}|=|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SUM{[3][22 - 25]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[11 - 13]}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В разделе 3 для  граф</w:t>
            </w:r>
          </w:p>
          <w:p w:rsidR="003F1BBC" w:rsidRDefault="003F1BBC">
            <w:pPr>
              <w:pStyle w:val="ConsPlusNonformat"/>
              <w:jc w:val="both"/>
            </w:pPr>
            <w:r>
              <w:t>с  11  по  13  должно</w:t>
            </w:r>
          </w:p>
          <w:p w:rsidR="003F1BBC" w:rsidRDefault="003F1BBC">
            <w:pPr>
              <w:pStyle w:val="ConsPlusNonformat"/>
              <w:jc w:val="both"/>
            </w:pPr>
            <w:r>
              <w:t>выполняться  условие: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в строке  21</w:t>
            </w:r>
          </w:p>
          <w:p w:rsidR="003F1BBC" w:rsidRDefault="003F1BBC">
            <w:pPr>
              <w:pStyle w:val="ConsPlusNonformat"/>
              <w:jc w:val="both"/>
            </w:pPr>
            <w:r>
              <w:t>должно      равняться</w:t>
            </w:r>
          </w:p>
          <w:p w:rsidR="003F1BBC" w:rsidRDefault="003F1BBC">
            <w:pPr>
              <w:pStyle w:val="ConsPlusNonformat"/>
              <w:jc w:val="both"/>
            </w:pPr>
            <w:r>
              <w:t>сумме   значений    в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строках с 22 по 25   </w:t>
            </w:r>
          </w:p>
        </w:tc>
      </w:tr>
      <w:tr w:rsidR="003F1BBC">
        <w:tc>
          <w:tcPr>
            <w:tcW w:w="1320" w:type="dxa"/>
            <w:vMerge/>
            <w:tcBorders>
              <w:top w:val="nil"/>
            </w:tcBorders>
          </w:tcPr>
          <w:p w:rsidR="003F1BBC" w:rsidRDefault="003F1BBC"/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{[5][16][*]}|&gt;=|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SUM{[5][17 - 21][*]}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В разделе 5 для  всех</w:t>
            </w:r>
          </w:p>
          <w:p w:rsidR="003F1BBC" w:rsidRDefault="003F1BBC">
            <w:pPr>
              <w:pStyle w:val="ConsPlusNonformat"/>
              <w:jc w:val="both"/>
            </w:pPr>
            <w:r>
              <w:t>граф           должно</w:t>
            </w:r>
          </w:p>
          <w:p w:rsidR="003F1BBC" w:rsidRDefault="003F1BBC">
            <w:pPr>
              <w:pStyle w:val="ConsPlusNonformat"/>
              <w:jc w:val="both"/>
            </w:pPr>
            <w:r>
              <w:t>выполняться  условие: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значение в 16  строке</w:t>
            </w:r>
          </w:p>
          <w:p w:rsidR="003F1BBC" w:rsidRDefault="003F1BBC">
            <w:pPr>
              <w:pStyle w:val="ConsPlusNonformat"/>
              <w:jc w:val="both"/>
            </w:pPr>
            <w:r>
              <w:t>должно      равняться</w:t>
            </w:r>
          </w:p>
          <w:p w:rsidR="003F1BBC" w:rsidRDefault="003F1BBC">
            <w:pPr>
              <w:pStyle w:val="ConsPlusNonformat"/>
              <w:jc w:val="both"/>
            </w:pPr>
            <w:r>
              <w:t>сумме значений  с  17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по 21 строки         </w:t>
            </w:r>
          </w:p>
        </w:tc>
      </w:tr>
      <w:tr w:rsidR="003F1BBC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Действие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над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ячейками  </w:t>
            </w:r>
          </w:p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-20|&lt;=|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({[1][2][3]}+{[4][5][6]}-  </w:t>
            </w:r>
          </w:p>
          <w:p w:rsidR="003F1BBC" w:rsidRDefault="003F1BBC">
            <w:pPr>
              <w:pStyle w:val="ConsPlusNonformat"/>
              <w:jc w:val="both"/>
            </w:pPr>
            <w:r>
              <w:t>{[4][4][6]}*100)/{[4][4][4]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}-100  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|&lt;=|20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{[3][4][5]}|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&gt;|0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Если ячейка 4 графы 4</w:t>
            </w:r>
          </w:p>
          <w:p w:rsidR="003F1BBC" w:rsidRDefault="003F1BBC">
            <w:pPr>
              <w:pStyle w:val="ConsPlusNonformat"/>
              <w:jc w:val="both"/>
            </w:pPr>
            <w:r>
              <w:t>раздела   4    больше</w:t>
            </w:r>
          </w:p>
          <w:p w:rsidR="003F1BBC" w:rsidRDefault="003F1BBC">
            <w:pPr>
              <w:pStyle w:val="ConsPlusNonformat"/>
              <w:jc w:val="both"/>
            </w:pPr>
            <w:r>
              <w:t>нуля,    то    должно</w:t>
            </w:r>
          </w:p>
          <w:p w:rsidR="003F1BBC" w:rsidRDefault="003F1BBC">
            <w:pPr>
              <w:pStyle w:val="ConsPlusNonformat"/>
              <w:jc w:val="both"/>
            </w:pPr>
            <w:r>
              <w:t>выполняться  условие:</w:t>
            </w:r>
          </w:p>
          <w:p w:rsidR="003F1BBC" w:rsidRDefault="003F1BBC">
            <w:pPr>
              <w:pStyle w:val="ConsPlusNonformat"/>
              <w:jc w:val="both"/>
            </w:pPr>
            <w:r>
              <w:t>отношение ((раздел  1</w:t>
            </w:r>
          </w:p>
          <w:p w:rsidR="003F1BBC" w:rsidRDefault="003F1BBC">
            <w:pPr>
              <w:pStyle w:val="ConsPlusNonformat"/>
              <w:jc w:val="both"/>
            </w:pPr>
            <w:r>
              <w:t>строка 2 графа  3)  +</w:t>
            </w:r>
          </w:p>
          <w:p w:rsidR="003F1BBC" w:rsidRDefault="003F1BBC">
            <w:pPr>
              <w:pStyle w:val="ConsPlusNonformat"/>
              <w:jc w:val="both"/>
            </w:pPr>
            <w:r>
              <w:t>(раздел  4  строка  5</w:t>
            </w:r>
          </w:p>
          <w:p w:rsidR="003F1BBC" w:rsidRDefault="003F1BBC">
            <w:pPr>
              <w:pStyle w:val="ConsPlusNonformat"/>
              <w:jc w:val="both"/>
            </w:pPr>
            <w:r>
              <w:t>графа 6) - (раздел  4</w:t>
            </w:r>
          </w:p>
          <w:p w:rsidR="003F1BBC" w:rsidRDefault="003F1BBC">
            <w:pPr>
              <w:pStyle w:val="ConsPlusNonformat"/>
              <w:jc w:val="both"/>
            </w:pPr>
            <w:r>
              <w:t>строка  4  графа  6))</w:t>
            </w:r>
          </w:p>
          <w:p w:rsidR="003F1BBC" w:rsidRDefault="003F1BBC">
            <w:pPr>
              <w:pStyle w:val="ConsPlusNonformat"/>
              <w:jc w:val="both"/>
            </w:pPr>
            <w:r>
              <w:t>разделить на  (раздел</w:t>
            </w:r>
          </w:p>
          <w:p w:rsidR="003F1BBC" w:rsidRDefault="003F1BBC">
            <w:pPr>
              <w:pStyle w:val="ConsPlusNonformat"/>
              <w:jc w:val="both"/>
            </w:pPr>
            <w:r>
              <w:t>4 строка 4  графа  4)</w:t>
            </w:r>
          </w:p>
          <w:p w:rsidR="003F1BBC" w:rsidRDefault="003F1BBC">
            <w:pPr>
              <w:pStyle w:val="ConsPlusNonformat"/>
              <w:jc w:val="both"/>
            </w:pPr>
            <w:r>
              <w:t>должно     быть     в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пределах 20%         </w:t>
            </w:r>
          </w:p>
        </w:tc>
      </w:tr>
      <w:tr w:rsidR="003F1BBC">
        <w:tc>
          <w:tcPr>
            <w:tcW w:w="1320" w:type="dxa"/>
            <w:vMerge/>
            <w:tcBorders>
              <w:top w:val="nil"/>
            </w:tcBorders>
          </w:tcPr>
          <w:p w:rsidR="003F1BBC" w:rsidRDefault="003F1BBC"/>
        </w:tc>
        <w:tc>
          <w:tcPr>
            <w:tcW w:w="34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isnull({{[1][2][2,4,5]}},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0).    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|&lt;=|                       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isnull{[1][2][2,4,5]}, 0)  </w:t>
            </w:r>
          </w:p>
        </w:tc>
        <w:tc>
          <w:tcPr>
            <w:tcW w:w="168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>Значение  в   ячейках</w:t>
            </w:r>
          </w:p>
          <w:p w:rsidR="003F1BBC" w:rsidRDefault="003F1BBC">
            <w:pPr>
              <w:pStyle w:val="ConsPlusNonformat"/>
              <w:jc w:val="both"/>
            </w:pPr>
            <w:r>
              <w:t>граф 2, 4 и 5  строки</w:t>
            </w:r>
          </w:p>
          <w:p w:rsidR="003F1BBC" w:rsidRDefault="003F1BBC">
            <w:pPr>
              <w:pStyle w:val="ConsPlusNonformat"/>
              <w:jc w:val="both"/>
            </w:pPr>
            <w:r>
              <w:t>2   раздела   1    за</w:t>
            </w:r>
          </w:p>
          <w:p w:rsidR="003F1BBC" w:rsidRDefault="003F1BBC">
            <w:pPr>
              <w:pStyle w:val="ConsPlusNonformat"/>
              <w:jc w:val="both"/>
            </w:pPr>
            <w:r>
              <w:t>предыдущий     период</w:t>
            </w:r>
          </w:p>
          <w:p w:rsidR="003F1BBC" w:rsidRDefault="003F1BBC">
            <w:pPr>
              <w:pStyle w:val="ConsPlusNonformat"/>
              <w:jc w:val="both"/>
            </w:pPr>
            <w:r>
              <w:t>должно быть не больше</w:t>
            </w:r>
          </w:p>
          <w:p w:rsidR="003F1BBC" w:rsidRDefault="003F1BBC">
            <w:pPr>
              <w:pStyle w:val="ConsPlusNonformat"/>
              <w:jc w:val="both"/>
            </w:pPr>
            <w:r>
              <w:t>значения  в   текущем</w:t>
            </w:r>
          </w:p>
          <w:p w:rsidR="003F1BBC" w:rsidRDefault="003F1BBC">
            <w:pPr>
              <w:pStyle w:val="ConsPlusNonformat"/>
              <w:jc w:val="both"/>
            </w:pPr>
            <w:r>
              <w:t xml:space="preserve">периоде              </w:t>
            </w:r>
          </w:p>
        </w:tc>
      </w:tr>
    </w:tbl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right"/>
        <w:outlineLvl w:val="1"/>
      </w:pPr>
      <w:r>
        <w:t>Приложение 1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center"/>
      </w:pPr>
      <w:r>
        <w:lastRenderedPageBreak/>
        <w:t>СПРАВОЧНИК</w:t>
      </w:r>
    </w:p>
    <w:p w:rsidR="003F1BBC" w:rsidRDefault="003F1BBC">
      <w:pPr>
        <w:pStyle w:val="ConsPlusNormal"/>
        <w:jc w:val="center"/>
      </w:pPr>
      <w:r>
        <w:t>ПЕРИОДИЧНОСТИ ФОРМ (ЗНАЧЕНИЕ АТРИБУТА "IDP")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2"/>
      </w:pPr>
      <w:r>
        <w:t>Таблица</w:t>
      </w:r>
    </w:p>
    <w:p w:rsidR="003F1BBC" w:rsidRDefault="003F1BBC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3F1BBC">
        <w:trPr>
          <w:trHeight w:val="240"/>
        </w:trPr>
        <w:tc>
          <w:tcPr>
            <w:tcW w:w="45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Код периодичности          </w:t>
            </w:r>
          </w:p>
        </w:tc>
        <w:tc>
          <w:tcPr>
            <w:tcW w:w="45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Название             </w:t>
            </w:r>
          </w:p>
        </w:tc>
      </w:tr>
      <w:tr w:rsidR="003F1BB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01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Годовая              </w:t>
            </w:r>
          </w:p>
        </w:tc>
      </w:tr>
      <w:tr w:rsidR="003F1BB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02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Полугодовая            </w:t>
            </w:r>
          </w:p>
        </w:tc>
      </w:tr>
      <w:tr w:rsidR="003F1BB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04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Квартальная            </w:t>
            </w:r>
          </w:p>
        </w:tc>
      </w:tr>
      <w:tr w:rsidR="003F1BB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12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Месячная              </w:t>
            </w:r>
          </w:p>
        </w:tc>
      </w:tr>
      <w:tr w:rsidR="003F1BB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36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Декадная              </w:t>
            </w:r>
          </w:p>
        </w:tc>
      </w:tr>
      <w:tr w:rsidR="003F1BB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56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Недельная             </w:t>
            </w:r>
          </w:p>
        </w:tc>
      </w:tr>
    </w:tbl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right"/>
        <w:outlineLvl w:val="1"/>
      </w:pPr>
      <w:r>
        <w:t>Приложение 2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center"/>
      </w:pPr>
      <w:r>
        <w:t>СПРАВОЧНИК ОТЧЕТНЫХ ПЕРИОДОВ (S_TIME)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Справочник отчетных периодов для сбора отчетности в электронном виде (S_TIME) включает: код отчетного периода и наименование. Код отчетного периода состоит из кода периодичности и номера периода отчетности.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Справочник отчетных периодов принимает следующие значения: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right"/>
        <w:outlineLvl w:val="2"/>
      </w:pPr>
      <w:r>
        <w:t>Таблица</w:t>
      </w:r>
    </w:p>
    <w:p w:rsidR="003F1BBC" w:rsidRDefault="003F1B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F1BBC">
        <w:trPr>
          <w:trHeight w:val="240"/>
        </w:trPr>
        <w:tc>
          <w:tcPr>
            <w:tcW w:w="39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Код отчетного периода     </w:t>
            </w:r>
          </w:p>
        </w:tc>
        <w:tc>
          <w:tcPr>
            <w:tcW w:w="5160" w:type="dxa"/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Наименование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0101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 За год 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0201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За первое полугодие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0202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За второе полугодие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0401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За первый квартал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0402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За второй квартал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0403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За третий квартал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0404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За четвертый квартал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1201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За январь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1202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За февраль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1203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За март 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1204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За апрель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1205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 За май 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1206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За июнь 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1207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 За июль 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1208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За август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1209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За сентябрь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lastRenderedPageBreak/>
              <w:t xml:space="preserve">             1210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За октябрь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1211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За ноябрь 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1212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 За декабрь   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3601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За первую декаду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.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3636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За последнюю (36) декаду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5601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За первую неделю            </w:t>
            </w: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.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</w:p>
        </w:tc>
      </w:tr>
      <w:tr w:rsidR="003F1BBC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5653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1BBC" w:rsidRDefault="003F1BBC">
            <w:pPr>
              <w:pStyle w:val="ConsPlusNonformat"/>
              <w:jc w:val="both"/>
            </w:pPr>
            <w:r>
              <w:t xml:space="preserve">               За 53 неделю              </w:t>
            </w:r>
          </w:p>
        </w:tc>
      </w:tr>
    </w:tbl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both"/>
      </w:pPr>
    </w:p>
    <w:p w:rsidR="003F1BBC" w:rsidRDefault="003F1BBC">
      <w:pPr>
        <w:pStyle w:val="ConsPlusNormal"/>
        <w:jc w:val="right"/>
        <w:outlineLvl w:val="1"/>
      </w:pPr>
      <w:r>
        <w:t>Приложение 3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jc w:val="center"/>
      </w:pPr>
      <w:r>
        <w:t>СПРАВОЧНИК ОТЧЕТНЫХ ГОДОВ (S_YEAR)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  <w:r>
        <w:t>Справочник отчетных годов для сбора отчетности в электронном виде (S_YEAR) включает: код отчетного года и наименование.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Код отчетного года - четырехзначный номер года (например, 2009, 2010).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Наименование - текстовое значение (например, "2009", "за 2009 год", "на 2009 год").</w:t>
      </w: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ind w:firstLine="540"/>
        <w:jc w:val="both"/>
      </w:pPr>
    </w:p>
    <w:p w:rsidR="003F1BBC" w:rsidRDefault="003F1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89B" w:rsidRDefault="0064489B"/>
    <w:sectPr w:rsidR="0064489B" w:rsidSect="00F76E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C"/>
    <w:rsid w:val="003E5E8C"/>
    <w:rsid w:val="003F1BBC"/>
    <w:rsid w:val="0064489B"/>
    <w:rsid w:val="00A6078E"/>
    <w:rsid w:val="00F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1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1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015BC39F70F65BE86260621986C5B5421900E2B2DD5CD43AD1F993684EBE7AC37BC32071B12BE554AE0625314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015BC39F70F65BE86260621986C5B5421900E2B2DD5CD43AD1F993684EBE7AC37BC32071B12BE554AE0625314M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015BC39F70F65BE862F1F26986C5B522294052D22D5CD43AD1F993684EBE7BE37E43E041B0CBD565FB633161DEC609A6115D6F194AA111AM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4015BC39F70F65BE862F1F26986C5B522294052D22D5CD43AD1F993684EBE7BE37E43E041B0CBD565FB633161DEC609A6115D6F194AA111AM0I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11472</Words>
  <Characters>65393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Песчанова Диана Николаевна</dc:creator>
  <cp:lastModifiedBy>Песчанова Диана Николаевна</cp:lastModifiedBy>
  <cp:revision>4</cp:revision>
  <dcterms:created xsi:type="dcterms:W3CDTF">2018-11-02T11:14:00Z</dcterms:created>
  <dcterms:modified xsi:type="dcterms:W3CDTF">2018-11-02T11:32:00Z</dcterms:modified>
</cp:coreProperties>
</file>